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8F79B" w14:textId="54D8D73A" w:rsidR="00CD0C19" w:rsidRPr="00757EBF" w:rsidRDefault="00034028" w:rsidP="00757EBF">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w:t>
      </w:r>
      <w:r w:rsidR="009E7471">
        <w:rPr>
          <w:rFonts w:ascii="Arial" w:hAnsi="Arial"/>
          <w:b/>
          <w:bCs/>
          <w:noProof/>
          <w:sz w:val="24"/>
          <w:szCs w:val="24"/>
        </w:rPr>
        <w:t>1</w:t>
      </w:r>
      <w:r w:rsidR="00757EBF">
        <w:rPr>
          <w:rFonts w:ascii="Arial" w:hAnsi="Arial"/>
          <w:b/>
          <w:bCs/>
          <w:noProof/>
          <w:sz w:val="24"/>
          <w:szCs w:val="24"/>
        </w:rPr>
        <w:t>-bis</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t xml:space="preserve"> </w:t>
      </w:r>
      <w:r w:rsidR="00A643B3" w:rsidRPr="00A643B3">
        <w:rPr>
          <w:rFonts w:ascii="Arial" w:hAnsi="Arial"/>
          <w:b/>
          <w:noProof/>
          <w:sz w:val="24"/>
        </w:rPr>
        <w:t>R4-2205556</w:t>
      </w:r>
      <w:r w:rsidR="00FF6B64" w:rsidRPr="00BD12D3">
        <w:rPr>
          <w:rFonts w:ascii="Arial" w:hAnsi="Arial"/>
          <w:b/>
          <w:bCs/>
          <w:noProof/>
          <w:sz w:val="24"/>
          <w:szCs w:val="24"/>
        </w:rPr>
        <w:t xml:space="preserve"> </w:t>
      </w:r>
      <w:r w:rsidR="00B50325" w:rsidRPr="00B50325">
        <w:rPr>
          <w:rFonts w:ascii="Arial" w:hAnsi="Arial"/>
          <w:b/>
          <w:noProof/>
          <w:sz w:val="24"/>
        </w:rPr>
        <w:t xml:space="preserve">Electronic Meeting, </w:t>
      </w:r>
      <w:r w:rsidR="007859AF" w:rsidRPr="007859AF">
        <w:rPr>
          <w:rFonts w:ascii="Arial" w:hAnsi="Arial"/>
          <w:b/>
          <w:noProof/>
          <w:sz w:val="24"/>
        </w:rPr>
        <w:t>February 21 – March 3, 2022</w:t>
      </w: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32635D9F" w:rsidR="00590F5A" w:rsidRPr="00BD3507" w:rsidRDefault="000864E9" w:rsidP="001C13D6">
      <w:pPr>
        <w:spacing w:after="0" w:line="360" w:lineRule="auto"/>
        <w:ind w:left="1985" w:hanging="1985"/>
        <w:rPr>
          <w:rFonts w:ascii="Arial" w:hAnsi="Arial" w:cs="Arial"/>
        </w:rPr>
      </w:pPr>
      <w:r w:rsidRPr="00A51BCB">
        <w:rPr>
          <w:rFonts w:ascii="Arial" w:hAnsi="Arial" w:cs="Arial"/>
          <w:b/>
        </w:rPr>
        <w:t>Title:</w:t>
      </w:r>
      <w:r w:rsidRPr="00A51BCB">
        <w:rPr>
          <w:rFonts w:ascii="Arial" w:hAnsi="Arial" w:cs="Arial"/>
          <w:b/>
        </w:rPr>
        <w:tab/>
      </w:r>
      <w:bookmarkStart w:id="1" w:name="_Hlk54178313"/>
      <w:r w:rsidR="001546D9">
        <w:rPr>
          <w:rFonts w:ascii="Arial" w:hAnsi="Arial" w:cs="Arial"/>
          <w:bCs/>
        </w:rPr>
        <w:t xml:space="preserve">HAPS coexistence </w:t>
      </w:r>
      <w:r w:rsidR="00DA1EFD">
        <w:rPr>
          <w:rFonts w:ascii="Arial" w:hAnsi="Arial" w:cs="Arial"/>
          <w:bCs/>
        </w:rPr>
        <w:t>simulation results</w:t>
      </w:r>
    </w:p>
    <w:bookmarkEnd w:id="1"/>
    <w:p w14:paraId="3A7FC9A2" w14:textId="521773FA" w:rsidR="000864E9"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7859AF">
        <w:rPr>
          <w:rFonts w:ascii="Arial" w:hAnsi="Arial" w:cs="Arial"/>
        </w:rPr>
        <w:t>10</w:t>
      </w:r>
      <w:r w:rsidR="00ED7655">
        <w:rPr>
          <w:rFonts w:ascii="Arial" w:hAnsi="Arial" w:cs="Arial"/>
        </w:rPr>
        <w:t>.13.2.2</w:t>
      </w:r>
      <w:r w:rsidR="00BD12D3">
        <w:rPr>
          <w:rFonts w:ascii="Arial" w:hAnsi="Arial" w:cs="Arial"/>
        </w:rPr>
        <w:t xml:space="preserve"> </w:t>
      </w:r>
      <w:r w:rsidR="00ED7655" w:rsidRPr="00ED7655">
        <w:rPr>
          <w:rFonts w:ascii="Arial" w:hAnsi="Arial" w:cs="Arial"/>
        </w:rPr>
        <w:t>HAPS coexistence scenarios and simulations</w:t>
      </w:r>
      <w:r w:rsidR="0015556B">
        <w:rPr>
          <w:rFonts w:ascii="Arial" w:hAnsi="Arial" w:cs="Arial"/>
        </w:rPr>
        <w:t xml:space="preserve"> </w:t>
      </w:r>
    </w:p>
    <w:p w14:paraId="64FD3AE4" w14:textId="49426D08" w:rsidR="00757EBF" w:rsidRPr="00A0242A" w:rsidRDefault="00757EBF" w:rsidP="0015556B">
      <w:pPr>
        <w:spacing w:after="0" w:line="360" w:lineRule="auto"/>
        <w:ind w:left="1985" w:hanging="1985"/>
        <w:jc w:val="left"/>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r w:rsidRPr="006A3DF6">
        <w:rPr>
          <w:rFonts w:ascii="Arial" w:hAnsi="Arial" w:cs="Arial"/>
          <w:bCs/>
        </w:rPr>
        <w:t xml:space="preserve"> </w:t>
      </w:r>
      <w:r>
        <w:rPr>
          <w:rFonts w:ascii="Arial" w:hAnsi="Arial" w:cs="Arial"/>
          <w:bCs/>
        </w:rPr>
        <w:t>and Approval</w:t>
      </w:r>
    </w:p>
    <w:bookmarkEnd w:id="0"/>
    <w:p w14:paraId="2EE4C464" w14:textId="0A628872" w:rsidR="000A38CE" w:rsidRDefault="000A38CE" w:rsidP="000A38CE">
      <w:pPr>
        <w:pStyle w:val="Heading1"/>
        <w:numPr>
          <w:ilvl w:val="0"/>
          <w:numId w:val="13"/>
        </w:numPr>
        <w:pBdr>
          <w:top w:val="single" w:sz="12" w:space="4" w:color="auto"/>
        </w:pBdr>
        <w:spacing w:after="60"/>
        <w:ind w:left="851" w:hanging="851"/>
      </w:pPr>
      <w:r>
        <w:t>Introduction</w:t>
      </w:r>
    </w:p>
    <w:p w14:paraId="54634388" w14:textId="5382842F" w:rsidR="00FE4C64" w:rsidRDefault="00FE4C64" w:rsidP="00950FBE">
      <w:pPr>
        <w:rPr>
          <w:lang w:val="en-GB"/>
        </w:rPr>
      </w:pPr>
      <w:r>
        <w:rPr>
          <w:lang w:val="en-GB"/>
        </w:rPr>
        <w:t xml:space="preserve">During RAN4#101-bis-e, most open issues with HAPS coexistence simulations have been resolved with some agreements on the simulation assumptions </w:t>
      </w:r>
      <w:r>
        <w:rPr>
          <w:lang w:val="en-GB"/>
        </w:rPr>
        <w:fldChar w:fldCharType="begin"/>
      </w:r>
      <w:r>
        <w:rPr>
          <w:lang w:val="en-GB"/>
        </w:rPr>
        <w:instrText xml:space="preserve"> REF _Ref95420390 \r \h </w:instrText>
      </w:r>
      <w:r>
        <w:rPr>
          <w:lang w:val="en-GB"/>
        </w:rPr>
      </w:r>
      <w:r>
        <w:rPr>
          <w:lang w:val="en-GB"/>
        </w:rPr>
        <w:fldChar w:fldCharType="separate"/>
      </w:r>
      <w:r>
        <w:rPr>
          <w:lang w:val="en-GB"/>
        </w:rPr>
        <w:t>[1]</w:t>
      </w:r>
      <w:r>
        <w:rPr>
          <w:lang w:val="en-GB"/>
        </w:rPr>
        <w:fldChar w:fldCharType="end"/>
      </w:r>
      <w:r>
        <w:rPr>
          <w:lang w:val="en-GB"/>
        </w:rPr>
        <w:fldChar w:fldCharType="begin"/>
      </w:r>
      <w:r>
        <w:rPr>
          <w:lang w:val="en-GB"/>
        </w:rPr>
        <w:instrText xml:space="preserve"> REF _Ref95420393 \r \h </w:instrText>
      </w:r>
      <w:r>
        <w:rPr>
          <w:lang w:val="en-GB"/>
        </w:rPr>
      </w:r>
      <w:r>
        <w:rPr>
          <w:lang w:val="en-GB"/>
        </w:rPr>
        <w:fldChar w:fldCharType="separate"/>
      </w:r>
      <w:r>
        <w:rPr>
          <w:lang w:val="en-GB"/>
        </w:rPr>
        <w:t>[2]</w:t>
      </w:r>
      <w:r>
        <w:rPr>
          <w:lang w:val="en-GB"/>
        </w:rPr>
        <w:fldChar w:fldCharType="end"/>
      </w:r>
      <w:r>
        <w:rPr>
          <w:lang w:val="en-GB"/>
        </w:rPr>
        <w:t xml:space="preserve">. </w:t>
      </w:r>
      <w:r w:rsidR="00BC2485">
        <w:rPr>
          <w:lang w:val="en-GB"/>
        </w:rPr>
        <w:t xml:space="preserve">The latest HAPS simulation assumptions have been captured in the document </w:t>
      </w:r>
      <w:r w:rsidR="00BC2485">
        <w:rPr>
          <w:lang w:val="en-GB"/>
        </w:rPr>
        <w:fldChar w:fldCharType="begin"/>
      </w:r>
      <w:r w:rsidR="00BC2485">
        <w:rPr>
          <w:lang w:val="en-GB"/>
        </w:rPr>
        <w:instrText xml:space="preserve"> REF _Ref95421114 \r \h </w:instrText>
      </w:r>
      <w:r w:rsidR="00BC2485">
        <w:rPr>
          <w:lang w:val="en-GB"/>
        </w:rPr>
      </w:r>
      <w:r w:rsidR="00BC2485">
        <w:rPr>
          <w:lang w:val="en-GB"/>
        </w:rPr>
        <w:fldChar w:fldCharType="separate"/>
      </w:r>
      <w:r w:rsidR="00BC2485">
        <w:rPr>
          <w:lang w:val="en-GB"/>
        </w:rPr>
        <w:t>[3]</w:t>
      </w:r>
      <w:r w:rsidR="00BC2485">
        <w:rPr>
          <w:lang w:val="en-GB"/>
        </w:rPr>
        <w:fldChar w:fldCharType="end"/>
      </w:r>
      <w:r w:rsidR="00BC2485">
        <w:rPr>
          <w:lang w:val="en-GB"/>
        </w:rPr>
        <w:t xml:space="preserve">. </w:t>
      </w:r>
      <w:r>
        <w:rPr>
          <w:lang w:val="en-GB"/>
        </w:rPr>
        <w:t xml:space="preserve">There is also an agreement that more scenarios should be studied to better understand TN’s ACI impact on HAPS UE and HAPS UE’s </w:t>
      </w:r>
      <w:r w:rsidR="00BC2485">
        <w:rPr>
          <w:lang w:val="en-GB"/>
        </w:rPr>
        <w:t xml:space="preserve">impact to TN. </w:t>
      </w:r>
    </w:p>
    <w:p w14:paraId="4C972D0B" w14:textId="00AD74E8" w:rsidR="00BC2485" w:rsidRDefault="00BC2485" w:rsidP="00950FBE">
      <w:pPr>
        <w:rPr>
          <w:lang w:val="en-GB"/>
        </w:rPr>
      </w:pPr>
      <w:r>
        <w:rPr>
          <w:lang w:val="en-GB"/>
        </w:rPr>
        <w:t xml:space="preserve">In this contribution, we update our </w:t>
      </w:r>
      <w:r w:rsidR="00125AE7">
        <w:rPr>
          <w:lang w:val="en-GB"/>
        </w:rPr>
        <w:t xml:space="preserve">previous </w:t>
      </w:r>
      <w:r>
        <w:rPr>
          <w:lang w:val="en-GB"/>
        </w:rPr>
        <w:t xml:space="preserve">simulation results </w:t>
      </w:r>
      <w:r w:rsidR="00125AE7">
        <w:rPr>
          <w:lang w:val="en-GB"/>
        </w:rPr>
        <w:fldChar w:fldCharType="begin"/>
      </w:r>
      <w:r w:rsidR="00125AE7">
        <w:rPr>
          <w:lang w:val="en-GB"/>
        </w:rPr>
        <w:instrText xml:space="preserve"> REF _Ref95507972 \r \h </w:instrText>
      </w:r>
      <w:r w:rsidR="00125AE7">
        <w:rPr>
          <w:lang w:val="en-GB"/>
        </w:rPr>
      </w:r>
      <w:r w:rsidR="00125AE7">
        <w:rPr>
          <w:lang w:val="en-GB"/>
        </w:rPr>
        <w:fldChar w:fldCharType="separate"/>
      </w:r>
      <w:r w:rsidR="00125AE7">
        <w:rPr>
          <w:lang w:val="en-GB"/>
        </w:rPr>
        <w:t>[4]</w:t>
      </w:r>
      <w:r w:rsidR="00125AE7">
        <w:rPr>
          <w:lang w:val="en-GB"/>
        </w:rPr>
        <w:fldChar w:fldCharType="end"/>
      </w:r>
      <w:r w:rsidR="00125AE7">
        <w:rPr>
          <w:lang w:val="en-GB"/>
        </w:rPr>
        <w:t xml:space="preserve"> using</w:t>
      </w:r>
      <w:r>
        <w:rPr>
          <w:lang w:val="en-GB"/>
        </w:rPr>
        <w:t xml:space="preserve"> the latest assumptions and also present the results of two more scenarios to complete HAPS adjacent channel coexistence study.</w:t>
      </w:r>
    </w:p>
    <w:p w14:paraId="1232DB40" w14:textId="51227683" w:rsidR="00F72650" w:rsidRDefault="00F72650" w:rsidP="004F751A">
      <w:pPr>
        <w:pStyle w:val="Heading1"/>
        <w:numPr>
          <w:ilvl w:val="0"/>
          <w:numId w:val="13"/>
        </w:numPr>
        <w:pBdr>
          <w:top w:val="single" w:sz="12" w:space="4" w:color="auto"/>
        </w:pBdr>
        <w:spacing w:after="60"/>
        <w:ind w:left="851" w:hanging="851"/>
      </w:pPr>
      <w:r>
        <w:t xml:space="preserve">HAPS </w:t>
      </w:r>
      <w:r w:rsidR="003E0B40">
        <w:t xml:space="preserve">coexistence simulation </w:t>
      </w:r>
      <w:r w:rsidR="00A016AC">
        <w:t>results</w:t>
      </w:r>
    </w:p>
    <w:p w14:paraId="37E2ADFF" w14:textId="1E2F5AD0" w:rsidR="009D1F06" w:rsidRDefault="009D1F06" w:rsidP="009D1F06">
      <w:pPr>
        <w:spacing w:after="60"/>
      </w:pPr>
      <w:r>
        <w:t>For HAPS adjacent channel coexistence in a FDD band, all possible scenarios can be classified as:</w:t>
      </w:r>
    </w:p>
    <w:p w14:paraId="5ACD087C" w14:textId="49E7C187" w:rsidR="009D1F06" w:rsidRDefault="009D1F06" w:rsidP="009D1F06">
      <w:pPr>
        <w:pStyle w:val="ListParagraph"/>
        <w:numPr>
          <w:ilvl w:val="0"/>
          <w:numId w:val="22"/>
        </w:numPr>
        <w:spacing w:after="60"/>
        <w:contextualSpacing w:val="0"/>
      </w:pPr>
      <w:r>
        <w:t>HAPS DL as aggressor</w:t>
      </w:r>
    </w:p>
    <w:p w14:paraId="5AF83EC5" w14:textId="3F9E8344" w:rsidR="009D1F06" w:rsidRDefault="009D1F06" w:rsidP="009D1F06">
      <w:pPr>
        <w:pStyle w:val="ListParagraph"/>
        <w:numPr>
          <w:ilvl w:val="0"/>
          <w:numId w:val="22"/>
        </w:numPr>
        <w:spacing w:after="60"/>
        <w:contextualSpacing w:val="0"/>
      </w:pPr>
      <w:r>
        <w:t>HAPS DL as victim</w:t>
      </w:r>
    </w:p>
    <w:p w14:paraId="3F1EA657" w14:textId="0BAAD1EB" w:rsidR="009D1F06" w:rsidRDefault="009D1F06" w:rsidP="009D1F06">
      <w:pPr>
        <w:pStyle w:val="ListParagraph"/>
        <w:numPr>
          <w:ilvl w:val="0"/>
          <w:numId w:val="22"/>
        </w:numPr>
        <w:spacing w:after="60"/>
        <w:contextualSpacing w:val="0"/>
      </w:pPr>
      <w:r>
        <w:t>HAPS UL as aggressor</w:t>
      </w:r>
    </w:p>
    <w:p w14:paraId="3343E6D5" w14:textId="10D6DED5" w:rsidR="009D1F06" w:rsidRDefault="009D1F06" w:rsidP="00611D53">
      <w:pPr>
        <w:pStyle w:val="ListParagraph"/>
        <w:numPr>
          <w:ilvl w:val="0"/>
          <w:numId w:val="22"/>
        </w:numPr>
        <w:spacing w:after="60"/>
        <w:ind w:left="714" w:hanging="357"/>
      </w:pPr>
      <w:r>
        <w:t>HAPS UL as victim</w:t>
      </w:r>
    </w:p>
    <w:p w14:paraId="5DBEEA80" w14:textId="4FF6D3D8" w:rsidR="009D1F06" w:rsidRDefault="00611D53" w:rsidP="00DC1EB1">
      <w:r>
        <w:t xml:space="preserve">Coexistence simulation results using the latest simulation assumptions are presented below. </w:t>
      </w:r>
    </w:p>
    <w:p w14:paraId="322961D2" w14:textId="5B9B9031" w:rsidR="00A016AC" w:rsidRDefault="00A016AC" w:rsidP="00A016AC">
      <w:pPr>
        <w:pStyle w:val="Heading2"/>
      </w:pPr>
      <w:r>
        <w:t>HAPS DL</w:t>
      </w:r>
      <w:r w:rsidR="008E4F0D">
        <w:t xml:space="preserve"> as aggressor</w:t>
      </w:r>
    </w:p>
    <w:p w14:paraId="28197E74" w14:textId="65C8E1F0" w:rsidR="004A38A3" w:rsidRDefault="001F0B51" w:rsidP="008E4F0D">
      <w:pPr>
        <w:rPr>
          <w:lang w:val="en-GB"/>
        </w:rPr>
      </w:pPr>
      <w:r>
        <w:rPr>
          <w:lang w:val="en-GB"/>
        </w:rPr>
        <w:t xml:space="preserve">When HAPS DL is the aggressor, the victim can be either </w:t>
      </w:r>
      <w:r w:rsidR="00C379CF">
        <w:rPr>
          <w:lang w:val="en-GB"/>
        </w:rPr>
        <w:t xml:space="preserve">a </w:t>
      </w:r>
      <w:r>
        <w:rPr>
          <w:lang w:val="en-GB"/>
        </w:rPr>
        <w:t xml:space="preserve">TN DL or </w:t>
      </w:r>
      <w:r w:rsidR="00C379CF">
        <w:rPr>
          <w:lang w:val="en-GB"/>
        </w:rPr>
        <w:t xml:space="preserve">a </w:t>
      </w:r>
      <w:r>
        <w:rPr>
          <w:lang w:val="en-GB"/>
        </w:rPr>
        <w:t>HAPS DL in the adjacent channel.</w:t>
      </w:r>
      <w:r w:rsidR="003E4967">
        <w:rPr>
          <w:lang w:val="en-GB"/>
        </w:rPr>
        <w:t xml:space="preserve"> </w:t>
      </w:r>
      <w:r w:rsidR="004A38A3">
        <w:rPr>
          <w:lang w:val="en-GB"/>
        </w:rPr>
        <w:t xml:space="preserve">HAPS UEs are </w:t>
      </w:r>
      <w:r w:rsidR="00F377F3">
        <w:rPr>
          <w:lang w:val="en-GB"/>
        </w:rPr>
        <w:t xml:space="preserve">always </w:t>
      </w:r>
      <w:r w:rsidR="004A38A3">
        <w:rPr>
          <w:lang w:val="en-GB"/>
        </w:rPr>
        <w:t xml:space="preserve">assumed to be in </w:t>
      </w:r>
      <w:r w:rsidR="00F377F3">
        <w:rPr>
          <w:lang w:val="en-GB"/>
        </w:rPr>
        <w:t xml:space="preserve">the </w:t>
      </w:r>
      <w:r w:rsidR="004A38A3">
        <w:rPr>
          <w:lang w:val="en-GB"/>
        </w:rPr>
        <w:t xml:space="preserve">rural environment. </w:t>
      </w:r>
      <w:r w:rsidR="00F377F3">
        <w:rPr>
          <w:lang w:val="en-GB"/>
        </w:rPr>
        <w:t>An urban macro</w:t>
      </w:r>
      <w:r w:rsidR="004A38A3">
        <w:rPr>
          <w:lang w:val="en-GB"/>
        </w:rPr>
        <w:t xml:space="preserve"> </w:t>
      </w:r>
      <w:r w:rsidR="00F377F3">
        <w:rPr>
          <w:lang w:val="en-GB"/>
        </w:rPr>
        <w:t xml:space="preserve">or rural </w:t>
      </w:r>
      <w:r w:rsidR="004A38A3">
        <w:rPr>
          <w:lang w:val="en-GB"/>
        </w:rPr>
        <w:t xml:space="preserve">TN may appear randomly within the HAPS coverage area </w:t>
      </w:r>
      <w:r w:rsidR="00611D53">
        <w:rPr>
          <w:lang w:val="en-GB"/>
        </w:rPr>
        <w:fldChar w:fldCharType="begin"/>
      </w:r>
      <w:r w:rsidR="00611D53">
        <w:rPr>
          <w:lang w:val="en-GB"/>
        </w:rPr>
        <w:instrText xml:space="preserve"> REF _Ref95421114 \r \h </w:instrText>
      </w:r>
      <w:r w:rsidR="00611D53">
        <w:rPr>
          <w:lang w:val="en-GB"/>
        </w:rPr>
      </w:r>
      <w:r w:rsidR="00611D53">
        <w:rPr>
          <w:lang w:val="en-GB"/>
        </w:rPr>
        <w:fldChar w:fldCharType="separate"/>
      </w:r>
      <w:r w:rsidR="00611D53">
        <w:rPr>
          <w:lang w:val="en-GB"/>
        </w:rPr>
        <w:t>[3]</w:t>
      </w:r>
      <w:r w:rsidR="00611D53">
        <w:rPr>
          <w:lang w:val="en-GB"/>
        </w:rPr>
        <w:fldChar w:fldCharType="end"/>
      </w:r>
      <w:r w:rsidR="004A38A3">
        <w:rPr>
          <w:lang w:val="en-GB"/>
        </w:rPr>
        <w:t xml:space="preserve">. </w:t>
      </w:r>
      <w:r w:rsidR="00F377F3">
        <w:rPr>
          <w:lang w:val="en-GB"/>
        </w:rPr>
        <w:t>Altogether there are three cases when HAPS DL is the aggressor:</w:t>
      </w:r>
    </w:p>
    <w:p w14:paraId="7EFD0DAB" w14:textId="55F84DEF" w:rsidR="00F377F3" w:rsidRDefault="00F377F3" w:rsidP="00F377F3">
      <w:pPr>
        <w:pStyle w:val="ListParagraph"/>
        <w:numPr>
          <w:ilvl w:val="0"/>
          <w:numId w:val="20"/>
        </w:numPr>
        <w:rPr>
          <w:lang w:val="en-GB"/>
        </w:rPr>
      </w:pPr>
      <w:r>
        <w:rPr>
          <w:lang w:val="en-GB"/>
        </w:rPr>
        <w:t xml:space="preserve">Victim is </w:t>
      </w:r>
      <w:r w:rsidR="00C379CF">
        <w:rPr>
          <w:lang w:val="en-GB"/>
        </w:rPr>
        <w:t xml:space="preserve">a </w:t>
      </w:r>
      <w:r>
        <w:rPr>
          <w:lang w:val="en-GB"/>
        </w:rPr>
        <w:t xml:space="preserve">Urban Macro TN DL </w:t>
      </w:r>
      <w:bookmarkStart w:id="2" w:name="_Hlk91967252"/>
      <w:r>
        <w:rPr>
          <w:lang w:val="en-GB"/>
        </w:rPr>
        <w:t xml:space="preserve">(HAPS </w:t>
      </w:r>
      <w:r w:rsidRPr="00D57F91">
        <w:t>DL→UMa</w:t>
      </w:r>
      <w:r>
        <w:rPr>
          <w:lang w:val="en-GB"/>
        </w:rPr>
        <w:t xml:space="preserve"> TN DL)</w:t>
      </w:r>
      <w:bookmarkEnd w:id="2"/>
    </w:p>
    <w:p w14:paraId="2E79F491" w14:textId="79F735C1" w:rsidR="00F377F3" w:rsidRDefault="00F377F3" w:rsidP="00F377F3">
      <w:pPr>
        <w:pStyle w:val="ListParagraph"/>
        <w:numPr>
          <w:ilvl w:val="0"/>
          <w:numId w:val="20"/>
        </w:numPr>
        <w:rPr>
          <w:lang w:val="en-GB"/>
        </w:rPr>
      </w:pPr>
      <w:r>
        <w:rPr>
          <w:lang w:val="en-GB"/>
        </w:rPr>
        <w:t xml:space="preserve">Victim is </w:t>
      </w:r>
      <w:r w:rsidR="00C379CF">
        <w:rPr>
          <w:lang w:val="en-GB"/>
        </w:rPr>
        <w:t xml:space="preserve">a </w:t>
      </w:r>
      <w:r>
        <w:rPr>
          <w:lang w:val="en-GB"/>
        </w:rPr>
        <w:t>Rural TN DL (HAPS DL→Rural TN DL)</w:t>
      </w:r>
    </w:p>
    <w:p w14:paraId="26E3D115" w14:textId="7F7BF1DD" w:rsidR="00F377F3" w:rsidRPr="00F377F3" w:rsidRDefault="00F377F3" w:rsidP="00F377F3">
      <w:pPr>
        <w:pStyle w:val="ListParagraph"/>
        <w:numPr>
          <w:ilvl w:val="0"/>
          <w:numId w:val="20"/>
        </w:numPr>
        <w:rPr>
          <w:lang w:val="en-GB"/>
        </w:rPr>
      </w:pPr>
      <w:r>
        <w:rPr>
          <w:lang w:val="en-GB"/>
        </w:rPr>
        <w:t xml:space="preserve">Victim is </w:t>
      </w:r>
      <w:r w:rsidR="00C379CF">
        <w:rPr>
          <w:lang w:val="en-GB"/>
        </w:rPr>
        <w:t xml:space="preserve">a </w:t>
      </w:r>
      <w:r>
        <w:rPr>
          <w:lang w:val="en-GB"/>
        </w:rPr>
        <w:t xml:space="preserve">HAPS DL </w:t>
      </w:r>
      <w:bookmarkStart w:id="3" w:name="_Hlk91967278"/>
      <w:r>
        <w:rPr>
          <w:lang w:val="en-GB"/>
        </w:rPr>
        <w:t>(HAPS DL→HAPS DL)</w:t>
      </w:r>
      <w:bookmarkEnd w:id="3"/>
    </w:p>
    <w:p w14:paraId="01576559" w14:textId="4FFF22AE" w:rsidR="00A016AC" w:rsidRPr="00C8769B" w:rsidRDefault="008E4F0D" w:rsidP="00C8769B">
      <w:pPr>
        <w:pStyle w:val="StyleHeading4h4H4H41h41H42h42H43h43H411h411H421h421H"/>
        <w:numPr>
          <w:ilvl w:val="0"/>
          <w:numId w:val="0"/>
        </w:numPr>
        <w:spacing w:before="120"/>
        <w:rPr>
          <w:sz w:val="22"/>
          <w:szCs w:val="22"/>
        </w:rPr>
      </w:pPr>
      <w:r w:rsidRPr="00C8769B">
        <w:rPr>
          <w:sz w:val="22"/>
          <w:szCs w:val="22"/>
        </w:rPr>
        <w:t>Case 1: Victim</w:t>
      </w:r>
      <w:r w:rsidR="00E0789A" w:rsidRPr="00C8769B">
        <w:rPr>
          <w:sz w:val="22"/>
          <w:szCs w:val="22"/>
        </w:rPr>
        <w:t>:</w:t>
      </w:r>
      <w:r w:rsidRPr="00C8769B">
        <w:rPr>
          <w:sz w:val="22"/>
          <w:szCs w:val="22"/>
        </w:rPr>
        <w:t xml:space="preserve"> TN DL in Urban Macro environment</w:t>
      </w:r>
      <w:r w:rsidR="001F0B51" w:rsidRPr="00C8769B">
        <w:rPr>
          <w:sz w:val="22"/>
          <w:szCs w:val="22"/>
        </w:rPr>
        <w:t xml:space="preserve"> </w:t>
      </w:r>
      <w:r w:rsidR="00C8769B" w:rsidRPr="00C8769B">
        <w:rPr>
          <w:sz w:val="22"/>
          <w:szCs w:val="22"/>
        </w:rPr>
        <w:t>(HAPS DL→UMa TN DL)</w:t>
      </w:r>
    </w:p>
    <w:p w14:paraId="4B705181" w14:textId="657C64FE" w:rsidR="00F10D86" w:rsidRPr="00774740" w:rsidRDefault="008E5AFA" w:rsidP="00AF78E8">
      <w:pPr>
        <w:pStyle w:val="Caption"/>
        <w:spacing w:before="0"/>
        <w:rPr>
          <w:lang w:val="en-GB"/>
        </w:rPr>
      </w:pPr>
      <w:r>
        <w:t xml:space="preserve">Table </w:t>
      </w:r>
      <w:fldSimple w:instr=" SEQ Table \* ARABIC ">
        <w:r w:rsidR="007A685D">
          <w:rPr>
            <w:noProof/>
          </w:rPr>
          <w:t>1</w:t>
        </w:r>
      </w:fldSimple>
      <w:r w:rsidR="00F10D86">
        <w:t xml:space="preserve">. Degradation of DL throughput in UMa </w:t>
      </w:r>
      <w:r w:rsidR="00F53450">
        <w:t>TN</w:t>
      </w:r>
      <w:r w:rsidR="00F10D86">
        <w:t xml:space="preserve"> system</w:t>
      </w:r>
      <w:r w:rsidR="004A6653">
        <w:t xml:space="preserve"> (scenario: HAPS DL → UMa TN DL)</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27"/>
        <w:gridCol w:w="851"/>
        <w:gridCol w:w="851"/>
        <w:gridCol w:w="851"/>
        <w:gridCol w:w="851"/>
        <w:gridCol w:w="851"/>
        <w:gridCol w:w="851"/>
        <w:gridCol w:w="851"/>
        <w:gridCol w:w="851"/>
      </w:tblGrid>
      <w:tr w:rsidR="00F10D86" w:rsidRPr="0062464F" w14:paraId="5DF034AA" w14:textId="77777777" w:rsidTr="00B06E28">
        <w:trPr>
          <w:trHeight w:val="315"/>
          <w:jc w:val="center"/>
        </w:trPr>
        <w:tc>
          <w:tcPr>
            <w:tcW w:w="2522" w:type="dxa"/>
            <w:gridSpan w:val="2"/>
            <w:shd w:val="clear" w:color="auto" w:fill="auto"/>
            <w:noWrap/>
            <w:vAlign w:val="center"/>
            <w:hideMark/>
          </w:tcPr>
          <w:p w14:paraId="2EF3A91E"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Required ACIR [dB]</w:t>
            </w:r>
          </w:p>
        </w:tc>
        <w:tc>
          <w:tcPr>
            <w:tcW w:w="851" w:type="dxa"/>
            <w:shd w:val="clear" w:color="auto" w:fill="auto"/>
            <w:noWrap/>
            <w:vAlign w:val="center"/>
            <w:hideMark/>
          </w:tcPr>
          <w:p w14:paraId="54ABA2EA"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w:t>
            </w:r>
          </w:p>
        </w:tc>
        <w:tc>
          <w:tcPr>
            <w:tcW w:w="851" w:type="dxa"/>
            <w:shd w:val="clear" w:color="auto" w:fill="auto"/>
            <w:noWrap/>
            <w:vAlign w:val="center"/>
            <w:hideMark/>
          </w:tcPr>
          <w:p w14:paraId="5795BBA1"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10</w:t>
            </w:r>
          </w:p>
        </w:tc>
        <w:tc>
          <w:tcPr>
            <w:tcW w:w="851" w:type="dxa"/>
            <w:shd w:val="clear" w:color="auto" w:fill="auto"/>
            <w:noWrap/>
            <w:vAlign w:val="center"/>
            <w:hideMark/>
          </w:tcPr>
          <w:p w14:paraId="264BFA6A"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15</w:t>
            </w:r>
          </w:p>
        </w:tc>
        <w:tc>
          <w:tcPr>
            <w:tcW w:w="851" w:type="dxa"/>
            <w:shd w:val="clear" w:color="auto" w:fill="auto"/>
            <w:noWrap/>
            <w:vAlign w:val="center"/>
            <w:hideMark/>
          </w:tcPr>
          <w:p w14:paraId="4BD26FB3"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20</w:t>
            </w:r>
          </w:p>
        </w:tc>
        <w:tc>
          <w:tcPr>
            <w:tcW w:w="851" w:type="dxa"/>
            <w:shd w:val="clear" w:color="auto" w:fill="auto"/>
            <w:noWrap/>
            <w:vAlign w:val="center"/>
            <w:hideMark/>
          </w:tcPr>
          <w:p w14:paraId="631412E5"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25</w:t>
            </w:r>
          </w:p>
        </w:tc>
        <w:tc>
          <w:tcPr>
            <w:tcW w:w="851" w:type="dxa"/>
            <w:shd w:val="clear" w:color="auto" w:fill="auto"/>
            <w:noWrap/>
            <w:vAlign w:val="center"/>
            <w:hideMark/>
          </w:tcPr>
          <w:p w14:paraId="1425D879"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30</w:t>
            </w:r>
          </w:p>
        </w:tc>
        <w:tc>
          <w:tcPr>
            <w:tcW w:w="851" w:type="dxa"/>
            <w:shd w:val="clear" w:color="auto" w:fill="auto"/>
            <w:noWrap/>
            <w:vAlign w:val="center"/>
            <w:hideMark/>
          </w:tcPr>
          <w:p w14:paraId="0AEE6869"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35</w:t>
            </w:r>
          </w:p>
        </w:tc>
        <w:tc>
          <w:tcPr>
            <w:tcW w:w="851" w:type="dxa"/>
            <w:shd w:val="clear" w:color="auto" w:fill="auto"/>
            <w:noWrap/>
            <w:vAlign w:val="center"/>
            <w:hideMark/>
          </w:tcPr>
          <w:p w14:paraId="77283E70"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40</w:t>
            </w:r>
          </w:p>
        </w:tc>
      </w:tr>
      <w:tr w:rsidR="00F10D86" w:rsidRPr="0062464F" w14:paraId="46F19244" w14:textId="77777777" w:rsidTr="00B06E28">
        <w:trPr>
          <w:trHeight w:val="315"/>
          <w:jc w:val="center"/>
        </w:trPr>
        <w:tc>
          <w:tcPr>
            <w:tcW w:w="1595" w:type="dxa"/>
            <w:vMerge w:val="restart"/>
            <w:shd w:val="clear" w:color="auto" w:fill="auto"/>
            <w:noWrap/>
            <w:vAlign w:val="center"/>
            <w:hideMark/>
          </w:tcPr>
          <w:p w14:paraId="63213FD6"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shd w:val="clear" w:color="auto" w:fill="auto"/>
            <w:noWrap/>
            <w:vAlign w:val="center"/>
            <w:hideMark/>
          </w:tcPr>
          <w:p w14:paraId="0D9AEC08" w14:textId="577CD6C4" w:rsidR="00F10D86" w:rsidRPr="0062464F" w:rsidRDefault="00976274" w:rsidP="00AF78E8">
            <w:pPr>
              <w:spacing w:after="0"/>
              <w:jc w:val="center"/>
              <w:rPr>
                <w:rFonts w:ascii="Arial" w:hAnsi="Arial" w:cs="Arial"/>
                <w:b/>
                <w:bCs/>
                <w:sz w:val="18"/>
                <w:szCs w:val="18"/>
              </w:rPr>
            </w:pPr>
            <w:r>
              <w:rPr>
                <w:rFonts w:ascii="Arial" w:hAnsi="Arial" w:cs="Arial"/>
                <w:b/>
                <w:bCs/>
                <w:sz w:val="18"/>
                <w:szCs w:val="18"/>
              </w:rPr>
              <w:t>Mean</w:t>
            </w:r>
          </w:p>
        </w:tc>
        <w:tc>
          <w:tcPr>
            <w:tcW w:w="851" w:type="dxa"/>
            <w:shd w:val="clear" w:color="auto" w:fill="auto"/>
            <w:noWrap/>
            <w:vAlign w:val="center"/>
            <w:hideMark/>
          </w:tcPr>
          <w:p w14:paraId="0B5DA8FB" w14:textId="77777777" w:rsidR="00F10D86" w:rsidRPr="0062464F" w:rsidRDefault="00F10D86" w:rsidP="0051334E">
            <w:pPr>
              <w:pStyle w:val="TAC"/>
              <w:rPr>
                <w:color w:val="000000"/>
                <w:sz w:val="16"/>
                <w:szCs w:val="16"/>
              </w:rPr>
            </w:pPr>
            <w:r>
              <w:rPr>
                <w:rFonts w:eastAsiaTheme="minorEastAsia"/>
              </w:rPr>
              <w:t>0.38</w:t>
            </w:r>
            <w:r w:rsidRPr="00493A77">
              <w:rPr>
                <w:rFonts w:eastAsiaTheme="minorEastAsia"/>
              </w:rPr>
              <w:t>%</w:t>
            </w:r>
          </w:p>
        </w:tc>
        <w:tc>
          <w:tcPr>
            <w:tcW w:w="851" w:type="dxa"/>
            <w:shd w:val="clear" w:color="auto" w:fill="auto"/>
            <w:noWrap/>
            <w:vAlign w:val="center"/>
            <w:hideMark/>
          </w:tcPr>
          <w:p w14:paraId="23284FE5" w14:textId="77777777" w:rsidR="00F10D86" w:rsidRPr="0062464F" w:rsidRDefault="00F10D86" w:rsidP="0051334E">
            <w:pPr>
              <w:pStyle w:val="TAC"/>
              <w:rPr>
                <w:color w:val="000000"/>
                <w:sz w:val="16"/>
                <w:szCs w:val="16"/>
              </w:rPr>
            </w:pPr>
            <w:r>
              <w:rPr>
                <w:rFonts w:eastAsiaTheme="minorEastAsia"/>
              </w:rPr>
              <w:t>0.05</w:t>
            </w:r>
            <w:r w:rsidRPr="00493A77">
              <w:rPr>
                <w:rFonts w:eastAsiaTheme="minorEastAsia"/>
              </w:rPr>
              <w:t>%</w:t>
            </w:r>
          </w:p>
        </w:tc>
        <w:tc>
          <w:tcPr>
            <w:tcW w:w="851" w:type="dxa"/>
            <w:shd w:val="clear" w:color="auto" w:fill="auto"/>
            <w:noWrap/>
            <w:vAlign w:val="center"/>
            <w:hideMark/>
          </w:tcPr>
          <w:p w14:paraId="5C8DCC32" w14:textId="77777777" w:rsidR="00F10D86" w:rsidRPr="0062464F" w:rsidRDefault="00F10D86" w:rsidP="0051334E">
            <w:pPr>
              <w:pStyle w:val="TAC"/>
              <w:rPr>
                <w:color w:val="000000"/>
                <w:sz w:val="16"/>
                <w:szCs w:val="16"/>
              </w:rPr>
            </w:pPr>
            <w:r>
              <w:rPr>
                <w:rFonts w:eastAsiaTheme="minorEastAsia"/>
              </w:rPr>
              <w:t>0.03</w:t>
            </w:r>
            <w:r w:rsidRPr="00493A77">
              <w:rPr>
                <w:rFonts w:eastAsiaTheme="minorEastAsia"/>
              </w:rPr>
              <w:t>%</w:t>
            </w:r>
          </w:p>
        </w:tc>
        <w:tc>
          <w:tcPr>
            <w:tcW w:w="851" w:type="dxa"/>
            <w:shd w:val="clear" w:color="auto" w:fill="auto"/>
            <w:noWrap/>
            <w:vAlign w:val="center"/>
            <w:hideMark/>
          </w:tcPr>
          <w:p w14:paraId="46DF895C" w14:textId="77777777" w:rsidR="00F10D86" w:rsidRPr="0062464F" w:rsidRDefault="00F10D86" w:rsidP="0051334E">
            <w:pPr>
              <w:pStyle w:val="TAC"/>
              <w:rPr>
                <w:color w:val="000000"/>
                <w:sz w:val="16"/>
                <w:szCs w:val="16"/>
              </w:rPr>
            </w:pPr>
            <w:r>
              <w:rPr>
                <w:rFonts w:eastAsiaTheme="minorEastAsia"/>
              </w:rPr>
              <w:t>0.01</w:t>
            </w:r>
            <w:r w:rsidRPr="00493A77">
              <w:rPr>
                <w:rFonts w:eastAsiaTheme="minorEastAsia"/>
              </w:rPr>
              <w:t>%</w:t>
            </w:r>
          </w:p>
        </w:tc>
        <w:tc>
          <w:tcPr>
            <w:tcW w:w="851" w:type="dxa"/>
            <w:shd w:val="clear" w:color="auto" w:fill="auto"/>
            <w:noWrap/>
            <w:vAlign w:val="center"/>
            <w:hideMark/>
          </w:tcPr>
          <w:p w14:paraId="08A5572E"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4A0E417F"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1FF39169"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5E1E2EAD"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r>
      <w:tr w:rsidR="00F10D86" w:rsidRPr="0062464F" w14:paraId="607B6429" w14:textId="77777777" w:rsidTr="00B06E28">
        <w:trPr>
          <w:trHeight w:val="315"/>
          <w:jc w:val="center"/>
        </w:trPr>
        <w:tc>
          <w:tcPr>
            <w:tcW w:w="1595" w:type="dxa"/>
            <w:vMerge/>
            <w:vAlign w:val="center"/>
            <w:hideMark/>
          </w:tcPr>
          <w:p w14:paraId="3C85185D" w14:textId="77777777" w:rsidR="00F10D86" w:rsidRPr="0062464F" w:rsidRDefault="00F10D86" w:rsidP="00AF78E8">
            <w:pPr>
              <w:spacing w:after="0"/>
              <w:jc w:val="center"/>
              <w:rPr>
                <w:rFonts w:ascii="Arial" w:hAnsi="Arial" w:cs="Arial"/>
                <w:b/>
                <w:bCs/>
                <w:sz w:val="18"/>
                <w:szCs w:val="18"/>
              </w:rPr>
            </w:pPr>
          </w:p>
        </w:tc>
        <w:tc>
          <w:tcPr>
            <w:tcW w:w="927" w:type="dxa"/>
            <w:shd w:val="clear" w:color="auto" w:fill="auto"/>
            <w:noWrap/>
            <w:vAlign w:val="center"/>
            <w:hideMark/>
          </w:tcPr>
          <w:p w14:paraId="59048392"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shd w:val="clear" w:color="auto" w:fill="auto"/>
            <w:noWrap/>
            <w:vAlign w:val="center"/>
            <w:hideMark/>
          </w:tcPr>
          <w:p w14:paraId="1D386570" w14:textId="77777777" w:rsidR="00F10D86" w:rsidRPr="0062464F" w:rsidRDefault="00F10D86" w:rsidP="0051334E">
            <w:pPr>
              <w:pStyle w:val="TAC"/>
              <w:rPr>
                <w:color w:val="000000"/>
                <w:sz w:val="16"/>
                <w:szCs w:val="16"/>
              </w:rPr>
            </w:pPr>
            <w:r>
              <w:rPr>
                <w:rFonts w:eastAsiaTheme="minorEastAsia"/>
              </w:rPr>
              <w:t>1.73%</w:t>
            </w:r>
          </w:p>
        </w:tc>
        <w:tc>
          <w:tcPr>
            <w:tcW w:w="851" w:type="dxa"/>
            <w:shd w:val="clear" w:color="auto" w:fill="auto"/>
            <w:noWrap/>
            <w:vAlign w:val="center"/>
            <w:hideMark/>
          </w:tcPr>
          <w:p w14:paraId="179834A9" w14:textId="77777777" w:rsidR="00F10D86" w:rsidRPr="0062464F" w:rsidRDefault="00F10D86" w:rsidP="0051334E">
            <w:pPr>
              <w:pStyle w:val="TAC"/>
              <w:rPr>
                <w:color w:val="000000"/>
                <w:sz w:val="16"/>
                <w:szCs w:val="16"/>
              </w:rPr>
            </w:pPr>
            <w:r>
              <w:rPr>
                <w:rFonts w:eastAsiaTheme="minorEastAsia"/>
              </w:rPr>
              <w:t>0.58</w:t>
            </w:r>
            <w:r w:rsidRPr="00493A77">
              <w:rPr>
                <w:rFonts w:eastAsiaTheme="minorEastAsia"/>
              </w:rPr>
              <w:t>%</w:t>
            </w:r>
          </w:p>
        </w:tc>
        <w:tc>
          <w:tcPr>
            <w:tcW w:w="851" w:type="dxa"/>
            <w:shd w:val="clear" w:color="auto" w:fill="auto"/>
            <w:noWrap/>
            <w:vAlign w:val="center"/>
            <w:hideMark/>
          </w:tcPr>
          <w:p w14:paraId="4528E8FF" w14:textId="77777777" w:rsidR="00F10D86" w:rsidRPr="0062464F" w:rsidRDefault="00F10D86" w:rsidP="0051334E">
            <w:pPr>
              <w:pStyle w:val="TAC"/>
              <w:rPr>
                <w:color w:val="000000"/>
                <w:sz w:val="16"/>
                <w:szCs w:val="16"/>
              </w:rPr>
            </w:pPr>
            <w:r>
              <w:rPr>
                <w:rFonts w:eastAsiaTheme="minorEastAsia"/>
              </w:rPr>
              <w:t>0.13</w:t>
            </w:r>
            <w:r w:rsidRPr="00493A77">
              <w:rPr>
                <w:rFonts w:eastAsiaTheme="minorEastAsia"/>
              </w:rPr>
              <w:t>%</w:t>
            </w:r>
          </w:p>
        </w:tc>
        <w:tc>
          <w:tcPr>
            <w:tcW w:w="851" w:type="dxa"/>
            <w:shd w:val="clear" w:color="auto" w:fill="auto"/>
            <w:noWrap/>
            <w:vAlign w:val="center"/>
            <w:hideMark/>
          </w:tcPr>
          <w:p w14:paraId="4D7F61EB" w14:textId="77777777" w:rsidR="00F10D86" w:rsidRPr="0062464F" w:rsidRDefault="00F10D86" w:rsidP="0051334E">
            <w:pPr>
              <w:pStyle w:val="TAC"/>
              <w:rPr>
                <w:color w:val="000000"/>
                <w:sz w:val="16"/>
                <w:szCs w:val="16"/>
              </w:rPr>
            </w:pPr>
            <w:r>
              <w:rPr>
                <w:rFonts w:eastAsiaTheme="minorEastAsia"/>
              </w:rPr>
              <w:t>0.02</w:t>
            </w:r>
            <w:r w:rsidRPr="00493A77">
              <w:rPr>
                <w:rFonts w:eastAsiaTheme="minorEastAsia"/>
              </w:rPr>
              <w:t>%</w:t>
            </w:r>
          </w:p>
        </w:tc>
        <w:tc>
          <w:tcPr>
            <w:tcW w:w="851" w:type="dxa"/>
            <w:shd w:val="clear" w:color="auto" w:fill="auto"/>
            <w:noWrap/>
            <w:vAlign w:val="center"/>
            <w:hideMark/>
          </w:tcPr>
          <w:p w14:paraId="2ADC41B3" w14:textId="77777777" w:rsidR="00F10D86" w:rsidRPr="0062464F" w:rsidRDefault="00F10D86" w:rsidP="0051334E">
            <w:pPr>
              <w:pStyle w:val="TAC"/>
              <w:rPr>
                <w:color w:val="000000"/>
                <w:sz w:val="16"/>
                <w:szCs w:val="16"/>
              </w:rPr>
            </w:pPr>
            <w:r>
              <w:rPr>
                <w:rFonts w:eastAsiaTheme="minorEastAsia"/>
              </w:rPr>
              <w:t>0.00</w:t>
            </w:r>
            <w:r w:rsidRPr="00493A77">
              <w:rPr>
                <w:rFonts w:eastAsiaTheme="minorEastAsia"/>
              </w:rPr>
              <w:t>%</w:t>
            </w:r>
          </w:p>
        </w:tc>
        <w:tc>
          <w:tcPr>
            <w:tcW w:w="851" w:type="dxa"/>
            <w:shd w:val="clear" w:color="auto" w:fill="auto"/>
            <w:noWrap/>
            <w:vAlign w:val="center"/>
            <w:hideMark/>
          </w:tcPr>
          <w:p w14:paraId="5ED134E3"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1AE6BF89"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214EA0CC"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r>
    </w:tbl>
    <w:p w14:paraId="6B4755A8" w14:textId="45A5FAAF" w:rsidR="001F0B7D" w:rsidRPr="00C8769B" w:rsidRDefault="001F0B7D" w:rsidP="00C8769B">
      <w:pPr>
        <w:pStyle w:val="Heading4"/>
        <w:numPr>
          <w:ilvl w:val="0"/>
          <w:numId w:val="0"/>
        </w:numPr>
        <w:spacing w:before="360" w:after="120"/>
        <w:rPr>
          <w:sz w:val="22"/>
          <w:szCs w:val="22"/>
        </w:rPr>
      </w:pPr>
      <w:r w:rsidRPr="00C8769B">
        <w:rPr>
          <w:sz w:val="22"/>
          <w:szCs w:val="22"/>
        </w:rPr>
        <w:t>Case 2: Victim</w:t>
      </w:r>
      <w:r w:rsidR="00E0789A" w:rsidRPr="00C8769B">
        <w:rPr>
          <w:sz w:val="22"/>
          <w:szCs w:val="22"/>
        </w:rPr>
        <w:t>:</w:t>
      </w:r>
      <w:r w:rsidRPr="00C8769B">
        <w:rPr>
          <w:sz w:val="22"/>
          <w:szCs w:val="22"/>
        </w:rPr>
        <w:t xml:space="preserve"> TN DL in Rural environment</w:t>
      </w:r>
      <w:r w:rsidR="00C8769B">
        <w:rPr>
          <w:sz w:val="22"/>
          <w:szCs w:val="22"/>
        </w:rPr>
        <w:t xml:space="preserve"> </w:t>
      </w:r>
      <w:r w:rsidR="00C8769B" w:rsidRPr="00C8769B">
        <w:rPr>
          <w:sz w:val="22"/>
          <w:szCs w:val="22"/>
        </w:rPr>
        <w:t>(HAPS DL→Rural TN DL)</w:t>
      </w:r>
    </w:p>
    <w:p w14:paraId="3F90D2A4" w14:textId="0F8593CB" w:rsidR="00F10D86" w:rsidRPr="00774740" w:rsidRDefault="00F10D86" w:rsidP="00AF78E8">
      <w:pPr>
        <w:pStyle w:val="Caption"/>
        <w:spacing w:before="0"/>
        <w:rPr>
          <w:lang w:val="en-GB"/>
        </w:rPr>
      </w:pPr>
      <w:r>
        <w:t xml:space="preserve">Table </w:t>
      </w:r>
      <w:r>
        <w:fldChar w:fldCharType="begin"/>
      </w:r>
      <w:r>
        <w:instrText>SEQ Table \* ARABIC</w:instrText>
      </w:r>
      <w:r>
        <w:fldChar w:fldCharType="separate"/>
      </w:r>
      <w:r w:rsidR="007A685D">
        <w:rPr>
          <w:noProof/>
        </w:rPr>
        <w:t>2</w:t>
      </w:r>
      <w:r>
        <w:fldChar w:fldCharType="end"/>
      </w:r>
      <w:r>
        <w:t xml:space="preserve">. Degradation of DL throughput in RMa </w:t>
      </w:r>
      <w:r w:rsidR="00F53450">
        <w:t>TN</w:t>
      </w:r>
      <w:r>
        <w:t xml:space="preserve"> system</w:t>
      </w:r>
      <w:r w:rsidR="004A6653">
        <w:t xml:space="preserve"> (scenario: HAPS DL → Rural TN DL)</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F10D86" w:rsidRPr="0062464F" w14:paraId="06BC705B" w14:textId="77777777" w:rsidTr="00E0789A">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EDAE34"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Required ACIR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640C574"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DE3AE55"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2A3DFC0"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3CB9FBF"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5BC1171"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AF5F897"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94E78D9"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27ED4F3"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40</w:t>
            </w:r>
          </w:p>
        </w:tc>
      </w:tr>
      <w:tr w:rsidR="00F10D86" w:rsidRPr="0062464F" w14:paraId="132B6D10" w14:textId="77777777" w:rsidTr="00E0789A">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62F1320"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56FD71B7" w14:textId="1261B4EB" w:rsidR="00F10D86" w:rsidRPr="0062464F" w:rsidRDefault="00976274" w:rsidP="00AF78E8">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hideMark/>
          </w:tcPr>
          <w:p w14:paraId="54005112" w14:textId="77777777" w:rsidR="00F10D86" w:rsidRPr="0062464F" w:rsidRDefault="00F10D86" w:rsidP="0051334E">
            <w:pPr>
              <w:pStyle w:val="TAC"/>
              <w:rPr>
                <w:color w:val="000000"/>
                <w:sz w:val="16"/>
                <w:szCs w:val="16"/>
              </w:rPr>
            </w:pPr>
            <w:r>
              <w:rPr>
                <w:rFonts w:eastAsiaTheme="minorEastAsia"/>
              </w:rPr>
              <w:t>28.8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B330658" w14:textId="77777777" w:rsidR="00F10D86" w:rsidRPr="0062464F" w:rsidRDefault="00F10D86" w:rsidP="0051334E">
            <w:pPr>
              <w:pStyle w:val="TAC"/>
              <w:rPr>
                <w:color w:val="000000"/>
                <w:sz w:val="16"/>
                <w:szCs w:val="16"/>
              </w:rPr>
            </w:pPr>
            <w:r>
              <w:rPr>
                <w:rFonts w:eastAsiaTheme="minorEastAsia"/>
              </w:rPr>
              <w:t>16.8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F871989" w14:textId="77777777" w:rsidR="00F10D86" w:rsidRPr="0062464F" w:rsidRDefault="00F10D86" w:rsidP="0051334E">
            <w:pPr>
              <w:pStyle w:val="TAC"/>
              <w:rPr>
                <w:color w:val="000000"/>
                <w:sz w:val="16"/>
                <w:szCs w:val="16"/>
              </w:rPr>
            </w:pPr>
            <w:r>
              <w:rPr>
                <w:rFonts w:eastAsiaTheme="minorEastAsia"/>
              </w:rPr>
              <w:t>8.1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CEB861E" w14:textId="77777777" w:rsidR="00F10D86" w:rsidRPr="0062464F" w:rsidRDefault="00F10D86" w:rsidP="0051334E">
            <w:pPr>
              <w:pStyle w:val="TAC"/>
              <w:rPr>
                <w:color w:val="000000"/>
                <w:sz w:val="16"/>
                <w:szCs w:val="16"/>
              </w:rPr>
            </w:pPr>
            <w:r>
              <w:rPr>
                <w:rFonts w:eastAsiaTheme="minorEastAsia"/>
              </w:rPr>
              <w:t>3.3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2851593" w14:textId="77777777" w:rsidR="00F10D86" w:rsidRPr="0062464F" w:rsidRDefault="00F10D86" w:rsidP="0051334E">
            <w:pPr>
              <w:pStyle w:val="TAC"/>
              <w:rPr>
                <w:color w:val="000000"/>
                <w:sz w:val="16"/>
                <w:szCs w:val="16"/>
              </w:rPr>
            </w:pPr>
            <w:r>
              <w:rPr>
                <w:rFonts w:eastAsiaTheme="minorEastAsia"/>
              </w:rPr>
              <w:t>1.1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69978B9"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8B9469E"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6D70D70"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1</w:t>
            </w:r>
            <w:r w:rsidRPr="00493A77">
              <w:rPr>
                <w:rFonts w:eastAsiaTheme="minorEastAsia"/>
              </w:rPr>
              <w:t>%</w:t>
            </w:r>
          </w:p>
        </w:tc>
      </w:tr>
      <w:tr w:rsidR="00F10D86" w:rsidRPr="0062464F" w14:paraId="1736829C" w14:textId="77777777" w:rsidTr="00E0789A">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0403BD75" w14:textId="77777777" w:rsidR="00F10D86" w:rsidRPr="0062464F" w:rsidRDefault="00F10D86" w:rsidP="00AF78E8">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1E87DF4A"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hideMark/>
          </w:tcPr>
          <w:p w14:paraId="5D8DCCAF" w14:textId="77777777" w:rsidR="00F10D86" w:rsidRPr="0062464F" w:rsidRDefault="00F10D86" w:rsidP="0051334E">
            <w:pPr>
              <w:pStyle w:val="TAC"/>
              <w:rPr>
                <w:color w:val="000000"/>
                <w:sz w:val="16"/>
                <w:szCs w:val="16"/>
              </w:rPr>
            </w:pPr>
            <w:r>
              <w:rPr>
                <w:rFonts w:eastAsiaTheme="minorEastAsia"/>
              </w:rPr>
              <w:t>77.1%</w:t>
            </w:r>
          </w:p>
        </w:tc>
        <w:tc>
          <w:tcPr>
            <w:tcW w:w="851" w:type="dxa"/>
            <w:tcBorders>
              <w:top w:val="nil"/>
              <w:left w:val="nil"/>
              <w:bottom w:val="single" w:sz="8" w:space="0" w:color="auto"/>
              <w:right w:val="single" w:sz="8" w:space="0" w:color="auto"/>
            </w:tcBorders>
            <w:shd w:val="clear" w:color="auto" w:fill="auto"/>
            <w:noWrap/>
            <w:vAlign w:val="center"/>
            <w:hideMark/>
          </w:tcPr>
          <w:p w14:paraId="23F23542" w14:textId="77777777" w:rsidR="00F10D86" w:rsidRPr="0062464F" w:rsidRDefault="00F10D86" w:rsidP="0051334E">
            <w:pPr>
              <w:pStyle w:val="TAC"/>
              <w:rPr>
                <w:color w:val="000000"/>
                <w:sz w:val="16"/>
                <w:szCs w:val="16"/>
              </w:rPr>
            </w:pPr>
            <w:r>
              <w:rPr>
                <w:rFonts w:eastAsiaTheme="minorEastAsia"/>
              </w:rPr>
              <w:t>53.2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1DF1FD18" w14:textId="77777777" w:rsidR="00F10D86" w:rsidRPr="0062464F" w:rsidRDefault="00F10D86" w:rsidP="0051334E">
            <w:pPr>
              <w:pStyle w:val="TAC"/>
              <w:rPr>
                <w:color w:val="000000"/>
                <w:sz w:val="16"/>
                <w:szCs w:val="16"/>
              </w:rPr>
            </w:pPr>
            <w:r>
              <w:rPr>
                <w:rFonts w:eastAsiaTheme="minorEastAsia"/>
              </w:rPr>
              <w:t>26.6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7874C92" w14:textId="77777777" w:rsidR="00F10D86" w:rsidRPr="0062464F" w:rsidRDefault="00F10D86" w:rsidP="0051334E">
            <w:pPr>
              <w:pStyle w:val="TAC"/>
              <w:rPr>
                <w:color w:val="000000"/>
                <w:sz w:val="16"/>
                <w:szCs w:val="16"/>
              </w:rPr>
            </w:pPr>
            <w:r>
              <w:rPr>
                <w:rFonts w:eastAsiaTheme="minorEastAsia"/>
              </w:rPr>
              <w:t>9.8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4C91687C" w14:textId="77777777" w:rsidR="00F10D86" w:rsidRPr="0062464F" w:rsidRDefault="00F10D86" w:rsidP="0051334E">
            <w:pPr>
              <w:pStyle w:val="TAC"/>
              <w:rPr>
                <w:color w:val="000000"/>
                <w:sz w:val="16"/>
                <w:szCs w:val="16"/>
              </w:rPr>
            </w:pPr>
            <w:r>
              <w:rPr>
                <w:rFonts w:eastAsiaTheme="minorEastAsia"/>
              </w:rPr>
              <w:t>1.8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1624906"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329814D7"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F6455A6"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w:t>
            </w:r>
            <w:r w:rsidRPr="00493A77">
              <w:rPr>
                <w:rFonts w:eastAsiaTheme="minorEastAsia"/>
              </w:rPr>
              <w:t>%</w:t>
            </w:r>
          </w:p>
        </w:tc>
      </w:tr>
    </w:tbl>
    <w:p w14:paraId="766EB5D6" w14:textId="7DCE4440" w:rsidR="00A016AC" w:rsidRPr="00C8769B" w:rsidRDefault="00E0789A" w:rsidP="00C8769B">
      <w:pPr>
        <w:pStyle w:val="Heading4"/>
        <w:numPr>
          <w:ilvl w:val="0"/>
          <w:numId w:val="0"/>
        </w:numPr>
        <w:spacing w:before="360" w:after="120"/>
        <w:rPr>
          <w:sz w:val="22"/>
          <w:szCs w:val="22"/>
        </w:rPr>
      </w:pPr>
      <w:r w:rsidRPr="00C8769B">
        <w:rPr>
          <w:sz w:val="22"/>
          <w:szCs w:val="22"/>
        </w:rPr>
        <w:t xml:space="preserve">Case 3: Victim: HAPS DL </w:t>
      </w:r>
      <w:r w:rsidR="00C8769B" w:rsidRPr="00C8769B">
        <w:rPr>
          <w:sz w:val="22"/>
          <w:szCs w:val="22"/>
        </w:rPr>
        <w:t>(HAPS DL→HAPS DL)</w:t>
      </w:r>
    </w:p>
    <w:p w14:paraId="02515F63" w14:textId="2E367C27" w:rsidR="00C8769B" w:rsidRPr="00C8769B" w:rsidRDefault="00C8769B" w:rsidP="00C8769B">
      <w:pPr>
        <w:rPr>
          <w:lang w:val="en-GB"/>
        </w:rPr>
      </w:pPr>
      <w:r>
        <w:rPr>
          <w:lang w:val="en-GB"/>
        </w:rPr>
        <w:t>In this case, ACIR degradation is evaluated with different “</w:t>
      </w:r>
      <w:r w:rsidRPr="00D57F91">
        <w:t>center</w:t>
      </w:r>
      <w:r>
        <w:rPr>
          <w:lang w:val="en-GB"/>
        </w:rPr>
        <w:t>-to-</w:t>
      </w:r>
      <w:r w:rsidRPr="00D57F91">
        <w:t>center</w:t>
      </w:r>
      <w:r>
        <w:rPr>
          <w:lang w:val="en-GB"/>
        </w:rPr>
        <w:t xml:space="preserve"> inter-system distance” (ISD</w:t>
      </w:r>
      <w:r w:rsidRPr="00C8769B">
        <w:rPr>
          <w:vertAlign w:val="subscript"/>
          <w:lang w:val="en-GB"/>
        </w:rPr>
        <w:t>CC</w:t>
      </w:r>
      <w:r>
        <w:rPr>
          <w:lang w:val="en-GB"/>
        </w:rPr>
        <w:t>) between the two HAPS.</w:t>
      </w:r>
    </w:p>
    <w:p w14:paraId="6B8696C6" w14:textId="552F1733" w:rsidR="00F10D86" w:rsidRDefault="008E5AFA" w:rsidP="00AF78E8">
      <w:pPr>
        <w:pStyle w:val="Caption"/>
        <w:spacing w:before="0"/>
        <w:rPr>
          <w:lang w:val="en-GB"/>
        </w:rPr>
      </w:pPr>
      <w:r>
        <w:t xml:space="preserve">Table </w:t>
      </w:r>
      <w:fldSimple w:instr=" SEQ Table \* ARABIC ">
        <w:r w:rsidR="007A685D">
          <w:rPr>
            <w:noProof/>
          </w:rPr>
          <w:t>3</w:t>
        </w:r>
      </w:fldSimple>
      <w:r w:rsidR="00F10D86">
        <w:t xml:space="preserve">. Degradation of DL </w:t>
      </w:r>
      <w:r w:rsidR="00976274">
        <w:t>mean</w:t>
      </w:r>
      <w:r w:rsidR="00F10D86">
        <w:t xml:space="preserve"> throughput in HAPS system</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gridCol w:w="778"/>
        <w:gridCol w:w="778"/>
      </w:tblGrid>
      <w:tr w:rsidR="00F10D86" w:rsidRPr="00774740" w14:paraId="2DDC3118" w14:textId="77777777" w:rsidTr="00AF78E8">
        <w:trPr>
          <w:trHeight w:val="318"/>
          <w:jc w:val="center"/>
        </w:trPr>
        <w:tc>
          <w:tcPr>
            <w:tcW w:w="1774" w:type="dxa"/>
            <w:shd w:val="clear" w:color="auto" w:fill="auto"/>
            <w:tcMar>
              <w:top w:w="11" w:type="dxa"/>
              <w:left w:w="108" w:type="dxa"/>
              <w:bottom w:w="11" w:type="dxa"/>
              <w:right w:w="108" w:type="dxa"/>
            </w:tcMar>
            <w:vAlign w:val="center"/>
            <w:hideMark/>
          </w:tcPr>
          <w:p w14:paraId="2553233E"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017BB800"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024E8D81"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1A973581"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35EC5836"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4700DF9A"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078F0026"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w:t>
            </w:r>
          </w:p>
        </w:tc>
        <w:tc>
          <w:tcPr>
            <w:tcW w:w="778" w:type="dxa"/>
            <w:tcBorders>
              <w:bottom w:val="single" w:sz="4" w:space="0" w:color="auto"/>
            </w:tcBorders>
            <w:vAlign w:val="center"/>
          </w:tcPr>
          <w:p w14:paraId="1405662F"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35</w:t>
            </w:r>
          </w:p>
        </w:tc>
        <w:tc>
          <w:tcPr>
            <w:tcW w:w="778" w:type="dxa"/>
            <w:tcBorders>
              <w:bottom w:val="single" w:sz="4" w:space="0" w:color="auto"/>
            </w:tcBorders>
            <w:vAlign w:val="center"/>
          </w:tcPr>
          <w:p w14:paraId="2E2DCB47"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40</w:t>
            </w:r>
          </w:p>
        </w:tc>
      </w:tr>
      <w:tr w:rsidR="00F10D86" w:rsidRPr="00774740" w14:paraId="03000DF3" w14:textId="77777777" w:rsidTr="00AF78E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3543870"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1060EE9" w14:textId="77777777" w:rsidR="00F10D86" w:rsidRPr="007A6249" w:rsidRDefault="00F10D86" w:rsidP="003C1D97">
            <w:pPr>
              <w:pStyle w:val="TAC"/>
              <w:rPr>
                <w:rFonts w:eastAsiaTheme="minorEastAsia"/>
              </w:rPr>
            </w:pPr>
            <w:r w:rsidRPr="007A6249">
              <w:rPr>
                <w:rFonts w:eastAsiaTheme="minorEastAsia"/>
              </w:rPr>
              <w:t>37.5%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76BB9D" w14:textId="77777777" w:rsidR="00F10D86" w:rsidRPr="007A6249" w:rsidRDefault="00F10D86" w:rsidP="003C1D97">
            <w:pPr>
              <w:pStyle w:val="TAC"/>
              <w:rPr>
                <w:rFonts w:eastAsiaTheme="minorEastAsia"/>
              </w:rPr>
            </w:pPr>
            <w:r w:rsidRPr="007A6249">
              <w:rPr>
                <w:rFonts w:eastAsiaTheme="minorEastAsia"/>
              </w:rPr>
              <w:t>20.3%</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6084E01" w14:textId="77777777" w:rsidR="00F10D86" w:rsidRPr="007A6249" w:rsidRDefault="00F10D86" w:rsidP="003C1D97">
            <w:pPr>
              <w:pStyle w:val="TAC"/>
              <w:rPr>
                <w:rFonts w:eastAsiaTheme="minorEastAsia"/>
              </w:rPr>
            </w:pPr>
            <w:r w:rsidRPr="007A6249">
              <w:rPr>
                <w:rFonts w:eastAsiaTheme="minorEastAsia"/>
              </w:rPr>
              <w:t>9.1%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7A544BE" w14:textId="77777777" w:rsidR="00F10D86" w:rsidRPr="007A6249" w:rsidRDefault="00F10D86" w:rsidP="003C1D97">
            <w:pPr>
              <w:pStyle w:val="TAC"/>
              <w:rPr>
                <w:rFonts w:eastAsiaTheme="minorEastAsia"/>
              </w:rPr>
            </w:pPr>
            <w:r w:rsidRPr="007A6249">
              <w:rPr>
                <w:rFonts w:eastAsiaTheme="minorEastAsia"/>
              </w:rPr>
              <w:t>3.5%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4B18B2" w14:textId="77777777" w:rsidR="00F10D86" w:rsidRPr="007A6249" w:rsidRDefault="00F10D86" w:rsidP="003C1D97">
            <w:pPr>
              <w:pStyle w:val="TAC"/>
              <w:rPr>
                <w:rFonts w:eastAsiaTheme="minorEastAsia"/>
              </w:rPr>
            </w:pPr>
            <w:r w:rsidRPr="007A6249">
              <w:rPr>
                <w:rFonts w:eastAsiaTheme="minorEastAsia"/>
              </w:rPr>
              <w:t>1.2%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DFF3F2E" w14:textId="77777777" w:rsidR="00F10D86" w:rsidRPr="007A6249" w:rsidRDefault="00F10D86" w:rsidP="003C1D97">
            <w:pPr>
              <w:pStyle w:val="TAC"/>
              <w:rPr>
                <w:rFonts w:eastAsiaTheme="minorEastAsia"/>
              </w:rPr>
            </w:pPr>
            <w:r w:rsidRPr="007A6249">
              <w:rPr>
                <w:rFonts w:eastAsiaTheme="minorEastAsia"/>
              </w:rPr>
              <w:t>0.4%</w:t>
            </w:r>
          </w:p>
        </w:tc>
        <w:tc>
          <w:tcPr>
            <w:tcW w:w="778" w:type="dxa"/>
            <w:tcBorders>
              <w:top w:val="single" w:sz="4" w:space="0" w:color="auto"/>
              <w:left w:val="single" w:sz="4" w:space="0" w:color="auto"/>
              <w:bottom w:val="single" w:sz="4" w:space="0" w:color="auto"/>
              <w:right w:val="single" w:sz="4" w:space="0" w:color="auto"/>
            </w:tcBorders>
            <w:vAlign w:val="center"/>
          </w:tcPr>
          <w:p w14:paraId="64278B5F" w14:textId="77777777" w:rsidR="00F10D86" w:rsidRPr="00316106" w:rsidRDefault="00F10D86" w:rsidP="003C1D97">
            <w:pPr>
              <w:pStyle w:val="TAC"/>
              <w:rPr>
                <w:rFonts w:eastAsiaTheme="minorEastAsia"/>
              </w:rPr>
            </w:pPr>
            <w:r w:rsidRPr="007A6249">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5C1A962C" w14:textId="77777777" w:rsidR="00F10D86" w:rsidRPr="00316106" w:rsidRDefault="00F10D86" w:rsidP="003C1D97">
            <w:pPr>
              <w:pStyle w:val="TAC"/>
              <w:rPr>
                <w:rFonts w:eastAsiaTheme="minorEastAsia"/>
              </w:rPr>
            </w:pPr>
            <w:r w:rsidRPr="007A6249">
              <w:rPr>
                <w:rFonts w:eastAsiaTheme="minorEastAsia"/>
              </w:rPr>
              <w:t>0.0%</w:t>
            </w:r>
          </w:p>
        </w:tc>
      </w:tr>
      <w:tr w:rsidR="00F10D86" w:rsidRPr="00774740" w14:paraId="54F8153D"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423CF56"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D5E897" w14:textId="77777777" w:rsidR="00F10D86" w:rsidRPr="007A6249" w:rsidRDefault="00F10D86" w:rsidP="003C1D97">
            <w:pPr>
              <w:pStyle w:val="TAC"/>
              <w:rPr>
                <w:rFonts w:eastAsiaTheme="minorEastAsia"/>
              </w:rPr>
            </w:pPr>
            <w:r w:rsidRPr="007A6249">
              <w:rPr>
                <w:rFonts w:eastAsiaTheme="minorEastAsia"/>
              </w:rPr>
              <w:t>35.4%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548CB3D" w14:textId="77777777" w:rsidR="00F10D86" w:rsidRPr="007A6249" w:rsidRDefault="00F10D86" w:rsidP="003C1D97">
            <w:pPr>
              <w:pStyle w:val="TAC"/>
              <w:rPr>
                <w:rFonts w:eastAsiaTheme="minorEastAsia"/>
              </w:rPr>
            </w:pPr>
            <w:r w:rsidRPr="007A6249">
              <w:rPr>
                <w:rFonts w:eastAsiaTheme="minorEastAsia"/>
              </w:rPr>
              <w:t>18.9%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4A9A998" w14:textId="77777777" w:rsidR="00F10D86" w:rsidRPr="007A6249" w:rsidRDefault="00F10D86" w:rsidP="003C1D97">
            <w:pPr>
              <w:pStyle w:val="TAC"/>
              <w:rPr>
                <w:rFonts w:eastAsiaTheme="minorEastAsia"/>
              </w:rPr>
            </w:pPr>
            <w:r w:rsidRPr="007A6249">
              <w:rPr>
                <w:rFonts w:eastAsiaTheme="minorEastAsia"/>
              </w:rPr>
              <w:t>8.4%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BDBFC2B" w14:textId="77777777" w:rsidR="00F10D86" w:rsidRPr="007A6249" w:rsidRDefault="00F10D86" w:rsidP="003C1D97">
            <w:pPr>
              <w:pStyle w:val="TAC"/>
              <w:rPr>
                <w:rFonts w:eastAsiaTheme="minorEastAsia"/>
              </w:rPr>
            </w:pPr>
            <w:r w:rsidRPr="007A6249">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165D031" w14:textId="77777777" w:rsidR="00F10D86" w:rsidRPr="007A6249" w:rsidRDefault="00F10D86" w:rsidP="003C1D97">
            <w:pPr>
              <w:pStyle w:val="TAC"/>
              <w:rPr>
                <w:rFonts w:eastAsiaTheme="minorEastAsia"/>
              </w:rPr>
            </w:pPr>
            <w:r w:rsidRPr="007A6249">
              <w:rPr>
                <w:rFonts w:eastAsiaTheme="minorEastAsia"/>
              </w:rPr>
              <w:t>1.2%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9F0C816" w14:textId="77777777" w:rsidR="00F10D86" w:rsidRPr="007A6249" w:rsidRDefault="00F10D86" w:rsidP="003C1D97">
            <w:pPr>
              <w:pStyle w:val="TAC"/>
              <w:rPr>
                <w:rFonts w:eastAsiaTheme="minorEastAsia"/>
              </w:rPr>
            </w:pPr>
            <w:r w:rsidRPr="007A6249">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538B721" w14:textId="77777777" w:rsidR="00F10D86" w:rsidRPr="00316106" w:rsidRDefault="00F10D86" w:rsidP="003C1D97">
            <w:pPr>
              <w:pStyle w:val="TAC"/>
              <w:rPr>
                <w:rFonts w:eastAsiaTheme="minorEastAsia"/>
              </w:rPr>
            </w:pPr>
            <w:r w:rsidRPr="007A6249">
              <w:rPr>
                <w:rFonts w:eastAsiaTheme="minorEastAsia"/>
              </w:rPr>
              <w:t>0.2%</w:t>
            </w:r>
          </w:p>
        </w:tc>
        <w:tc>
          <w:tcPr>
            <w:tcW w:w="778" w:type="dxa"/>
            <w:tcBorders>
              <w:top w:val="single" w:sz="4" w:space="0" w:color="auto"/>
              <w:left w:val="single" w:sz="4" w:space="0" w:color="auto"/>
              <w:bottom w:val="single" w:sz="4" w:space="0" w:color="auto"/>
              <w:right w:val="single" w:sz="4" w:space="0" w:color="auto"/>
            </w:tcBorders>
            <w:vAlign w:val="center"/>
          </w:tcPr>
          <w:p w14:paraId="2BD63D3D" w14:textId="77777777" w:rsidR="00F10D86" w:rsidRPr="00316106" w:rsidRDefault="00F10D86" w:rsidP="003C1D97">
            <w:pPr>
              <w:pStyle w:val="TAC"/>
              <w:rPr>
                <w:rFonts w:eastAsiaTheme="minorEastAsia"/>
              </w:rPr>
            </w:pPr>
            <w:r w:rsidRPr="007A6249">
              <w:rPr>
                <w:rFonts w:eastAsiaTheme="minorEastAsia"/>
              </w:rPr>
              <w:t>0.2%</w:t>
            </w:r>
          </w:p>
        </w:tc>
      </w:tr>
      <w:tr w:rsidR="00F10D86" w:rsidRPr="00774740" w14:paraId="31B36932"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C53BB52"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4623C9" w14:textId="77777777" w:rsidR="00F10D86" w:rsidRPr="007A6249" w:rsidRDefault="00F10D86" w:rsidP="003C1D97">
            <w:pPr>
              <w:pStyle w:val="TAC"/>
              <w:rPr>
                <w:rFonts w:eastAsiaTheme="minorEastAsia"/>
              </w:rPr>
            </w:pPr>
            <w:r w:rsidRPr="007A6249">
              <w:rPr>
                <w:rFonts w:eastAsiaTheme="minorEastAsia"/>
              </w:rPr>
              <w:t>33.7%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D7BE8B" w14:textId="77777777" w:rsidR="00F10D86" w:rsidRPr="007A6249" w:rsidRDefault="00F10D86" w:rsidP="003C1D97">
            <w:pPr>
              <w:pStyle w:val="TAC"/>
              <w:rPr>
                <w:rFonts w:eastAsiaTheme="minorEastAsia"/>
              </w:rPr>
            </w:pPr>
            <w:r w:rsidRPr="007A6249">
              <w:rPr>
                <w:rFonts w:eastAsiaTheme="minorEastAsia"/>
              </w:rPr>
              <w:t>18.1%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B5C340" w14:textId="77777777" w:rsidR="00F10D86" w:rsidRPr="007A6249" w:rsidRDefault="00F10D86" w:rsidP="003C1D97">
            <w:pPr>
              <w:pStyle w:val="TAC"/>
              <w:rPr>
                <w:rFonts w:eastAsiaTheme="minorEastAsia"/>
              </w:rPr>
            </w:pPr>
            <w:r w:rsidRPr="007A6249">
              <w:rPr>
                <w:rFonts w:eastAsiaTheme="minorEastAsia"/>
              </w:rPr>
              <w:t>8.1%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F101F54" w14:textId="77777777" w:rsidR="00F10D86" w:rsidRPr="007A6249" w:rsidRDefault="00F10D86" w:rsidP="003C1D97">
            <w:pPr>
              <w:pStyle w:val="TAC"/>
              <w:rPr>
                <w:rFonts w:eastAsiaTheme="minorEastAsia"/>
              </w:rPr>
            </w:pPr>
            <w:r w:rsidRPr="007A6249">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88EB261" w14:textId="77777777" w:rsidR="00F10D86" w:rsidRPr="007A6249" w:rsidRDefault="00F10D86" w:rsidP="003C1D97">
            <w:pPr>
              <w:pStyle w:val="TAC"/>
              <w:rPr>
                <w:rFonts w:eastAsiaTheme="minorEastAsia"/>
              </w:rPr>
            </w:pPr>
            <w:r w:rsidRPr="007A6249">
              <w:rPr>
                <w:rFonts w:eastAsiaTheme="minorEastAsia"/>
              </w:rPr>
              <w:t>1.4%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5E1D69" w14:textId="77777777" w:rsidR="00F10D86" w:rsidRPr="007A6249" w:rsidRDefault="00F10D86" w:rsidP="003C1D97">
            <w:pPr>
              <w:pStyle w:val="TAC"/>
              <w:rPr>
                <w:rFonts w:eastAsiaTheme="minorEastAsia"/>
              </w:rPr>
            </w:pPr>
            <w:r w:rsidRPr="007A6249">
              <w:rPr>
                <w:rFonts w:eastAsiaTheme="minorEastAsia"/>
              </w:rPr>
              <w:t>0.7%</w:t>
            </w:r>
          </w:p>
        </w:tc>
        <w:tc>
          <w:tcPr>
            <w:tcW w:w="778" w:type="dxa"/>
            <w:tcBorders>
              <w:top w:val="single" w:sz="4" w:space="0" w:color="auto"/>
              <w:left w:val="single" w:sz="4" w:space="0" w:color="auto"/>
              <w:bottom w:val="single" w:sz="4" w:space="0" w:color="auto"/>
              <w:right w:val="single" w:sz="4" w:space="0" w:color="auto"/>
            </w:tcBorders>
            <w:vAlign w:val="center"/>
          </w:tcPr>
          <w:p w14:paraId="469B2DBF" w14:textId="77777777" w:rsidR="00F10D86" w:rsidRPr="00316106" w:rsidRDefault="00F10D86" w:rsidP="003C1D97">
            <w:pPr>
              <w:pStyle w:val="TAC"/>
              <w:rPr>
                <w:rFonts w:eastAsiaTheme="minorEastAsia"/>
              </w:rPr>
            </w:pPr>
            <w:r w:rsidRPr="007A6249">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A36C1BE" w14:textId="77777777" w:rsidR="00F10D86" w:rsidRPr="00316106" w:rsidRDefault="00F10D86" w:rsidP="003C1D97">
            <w:pPr>
              <w:pStyle w:val="TAC"/>
              <w:rPr>
                <w:rFonts w:eastAsiaTheme="minorEastAsia"/>
              </w:rPr>
            </w:pPr>
            <w:r w:rsidRPr="007A6249">
              <w:rPr>
                <w:rFonts w:eastAsiaTheme="minorEastAsia"/>
              </w:rPr>
              <w:t>0.4%</w:t>
            </w:r>
          </w:p>
        </w:tc>
      </w:tr>
      <w:tr w:rsidR="00F10D86" w:rsidRPr="00774740" w14:paraId="57C901EF" w14:textId="77777777" w:rsidTr="00AF78E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AD76E77"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B5BA20" w14:textId="77777777" w:rsidR="00F10D86" w:rsidRPr="007A6249" w:rsidRDefault="00F10D86" w:rsidP="003C1D97">
            <w:pPr>
              <w:pStyle w:val="TAC"/>
              <w:rPr>
                <w:rFonts w:eastAsiaTheme="minorEastAsia"/>
              </w:rPr>
            </w:pPr>
            <w:r w:rsidRPr="007A6249">
              <w:rPr>
                <w:rFonts w:eastAsiaTheme="minorEastAsia"/>
              </w:rPr>
              <w:t>31.6%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B230DE" w14:textId="77777777" w:rsidR="00F10D86" w:rsidRPr="007A6249" w:rsidRDefault="00F10D86" w:rsidP="003C1D97">
            <w:pPr>
              <w:pStyle w:val="TAC"/>
              <w:rPr>
                <w:rFonts w:eastAsiaTheme="minorEastAsia"/>
              </w:rPr>
            </w:pPr>
            <w:r w:rsidRPr="007A6249">
              <w:rPr>
                <w:rFonts w:eastAsiaTheme="minorEastAsia"/>
              </w:rPr>
              <w:t>17.0%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09AD49" w14:textId="77777777" w:rsidR="00F10D86" w:rsidRPr="007A6249" w:rsidRDefault="00F10D86" w:rsidP="003C1D97">
            <w:pPr>
              <w:pStyle w:val="TAC"/>
              <w:rPr>
                <w:rFonts w:eastAsiaTheme="minorEastAsia"/>
              </w:rPr>
            </w:pPr>
            <w:r w:rsidRPr="007A6249">
              <w:rPr>
                <w:rFonts w:eastAsiaTheme="minorEastAsia"/>
              </w:rPr>
              <w:t>7.6%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0498DEE" w14:textId="77777777" w:rsidR="00F10D86" w:rsidRPr="007A6249" w:rsidRDefault="00F10D86" w:rsidP="003C1D97">
            <w:pPr>
              <w:pStyle w:val="TAC"/>
              <w:rPr>
                <w:rFonts w:eastAsiaTheme="minorEastAsia"/>
              </w:rPr>
            </w:pPr>
            <w:r w:rsidRPr="007A6249">
              <w:rPr>
                <w:rFonts w:eastAsiaTheme="minorEastAsia"/>
              </w:rPr>
              <w:t>3.0%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D6B715" w14:textId="77777777" w:rsidR="00F10D86" w:rsidRPr="007A6249" w:rsidRDefault="00F10D86" w:rsidP="003C1D97">
            <w:pPr>
              <w:pStyle w:val="TAC"/>
              <w:rPr>
                <w:rFonts w:eastAsiaTheme="minorEastAsia"/>
              </w:rPr>
            </w:pPr>
            <w:r w:rsidRPr="007A6249">
              <w:rPr>
                <w:rFonts w:eastAsiaTheme="minorEastAsia"/>
              </w:rPr>
              <w:t>1.1%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83A6F62" w14:textId="77777777" w:rsidR="00F10D86" w:rsidRPr="007A6249" w:rsidRDefault="00F10D86" w:rsidP="003C1D97">
            <w:pPr>
              <w:pStyle w:val="TAC"/>
              <w:rPr>
                <w:rFonts w:eastAsiaTheme="minorEastAsia"/>
              </w:rPr>
            </w:pPr>
            <w:r w:rsidRPr="007A6249">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4CFB268" w14:textId="77777777" w:rsidR="00F10D86" w:rsidRPr="00316106" w:rsidRDefault="00F10D86" w:rsidP="003C1D97">
            <w:pPr>
              <w:pStyle w:val="TAC"/>
              <w:rPr>
                <w:rFonts w:eastAsiaTheme="minorEastAsia"/>
              </w:rPr>
            </w:pPr>
            <w:r w:rsidRPr="007A6249">
              <w:rPr>
                <w:rFonts w:eastAsiaTheme="minorEastAsia"/>
              </w:rPr>
              <w:t>0.2%</w:t>
            </w:r>
          </w:p>
        </w:tc>
        <w:tc>
          <w:tcPr>
            <w:tcW w:w="778" w:type="dxa"/>
            <w:tcBorders>
              <w:top w:val="single" w:sz="4" w:space="0" w:color="auto"/>
              <w:left w:val="single" w:sz="4" w:space="0" w:color="auto"/>
              <w:bottom w:val="single" w:sz="4" w:space="0" w:color="auto"/>
              <w:right w:val="single" w:sz="4" w:space="0" w:color="auto"/>
            </w:tcBorders>
            <w:vAlign w:val="center"/>
          </w:tcPr>
          <w:p w14:paraId="6EFC1546" w14:textId="77777777" w:rsidR="00F10D86" w:rsidRPr="00316106" w:rsidRDefault="00F10D86" w:rsidP="003C1D97">
            <w:pPr>
              <w:pStyle w:val="TAC"/>
              <w:rPr>
                <w:rFonts w:eastAsiaTheme="minorEastAsia"/>
              </w:rPr>
            </w:pPr>
            <w:r w:rsidRPr="007A6249">
              <w:rPr>
                <w:rFonts w:eastAsiaTheme="minorEastAsia"/>
              </w:rPr>
              <w:t>0.2%</w:t>
            </w:r>
          </w:p>
        </w:tc>
      </w:tr>
      <w:tr w:rsidR="00F10D86" w:rsidRPr="00774740" w14:paraId="252B1856" w14:textId="77777777" w:rsidTr="00AF78E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55C100E"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7E0C7F2" w14:textId="77777777" w:rsidR="00F10D86" w:rsidRPr="007A6249" w:rsidRDefault="00F10D86" w:rsidP="003C1D97">
            <w:pPr>
              <w:pStyle w:val="TAC"/>
              <w:rPr>
                <w:rFonts w:eastAsiaTheme="minorEastAsia"/>
              </w:rPr>
            </w:pPr>
            <w:r w:rsidRPr="007A6249">
              <w:rPr>
                <w:rFonts w:eastAsiaTheme="minorEastAsia"/>
              </w:rPr>
              <w:t>32.0%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563671C" w14:textId="77777777" w:rsidR="00F10D86" w:rsidRPr="007A6249" w:rsidRDefault="00F10D86" w:rsidP="003C1D97">
            <w:pPr>
              <w:pStyle w:val="TAC"/>
              <w:rPr>
                <w:rFonts w:eastAsiaTheme="minorEastAsia"/>
              </w:rPr>
            </w:pPr>
            <w:r w:rsidRPr="007A6249">
              <w:rPr>
                <w:rFonts w:eastAsiaTheme="minorEastAsia"/>
              </w:rPr>
              <w:t>17.5%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7748A2" w14:textId="77777777" w:rsidR="00F10D86" w:rsidRPr="007A6249" w:rsidRDefault="00F10D86" w:rsidP="003C1D97">
            <w:pPr>
              <w:pStyle w:val="TAC"/>
              <w:rPr>
                <w:rFonts w:eastAsiaTheme="minorEastAsia"/>
              </w:rPr>
            </w:pPr>
            <w:r w:rsidRPr="007A6249">
              <w:rPr>
                <w:rFonts w:eastAsiaTheme="minorEastAsia"/>
              </w:rPr>
              <w:t>8.0%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2A2FD0" w14:textId="77777777" w:rsidR="00F10D86" w:rsidRPr="007A6249" w:rsidRDefault="00F10D86" w:rsidP="003C1D97">
            <w:pPr>
              <w:pStyle w:val="TAC"/>
              <w:rPr>
                <w:rFonts w:eastAsiaTheme="minorEastAsia"/>
              </w:rPr>
            </w:pPr>
            <w:r w:rsidRPr="007A6249">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5792AEA" w14:textId="77777777" w:rsidR="00F10D86" w:rsidRPr="007A6249" w:rsidRDefault="00F10D86" w:rsidP="003C1D97">
            <w:pPr>
              <w:pStyle w:val="TAC"/>
              <w:rPr>
                <w:rFonts w:eastAsiaTheme="minorEastAsia"/>
              </w:rPr>
            </w:pPr>
            <w:r w:rsidRPr="007A6249">
              <w:rPr>
                <w:rFonts w:eastAsiaTheme="minorEastAsia"/>
              </w:rPr>
              <w:t>1.3%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46FF94D" w14:textId="77777777" w:rsidR="00F10D86" w:rsidRPr="007A6249" w:rsidRDefault="00F10D86" w:rsidP="003C1D97">
            <w:pPr>
              <w:pStyle w:val="TAC"/>
              <w:rPr>
                <w:rFonts w:eastAsiaTheme="minorEastAsia"/>
              </w:rPr>
            </w:pPr>
            <w:r w:rsidRPr="007A6249">
              <w:rPr>
                <w:rFonts w:eastAsiaTheme="minorEastAsia"/>
              </w:rPr>
              <w:t>0.6%</w:t>
            </w:r>
          </w:p>
        </w:tc>
        <w:tc>
          <w:tcPr>
            <w:tcW w:w="778" w:type="dxa"/>
            <w:tcBorders>
              <w:top w:val="single" w:sz="4" w:space="0" w:color="auto"/>
              <w:left w:val="single" w:sz="4" w:space="0" w:color="auto"/>
              <w:bottom w:val="single" w:sz="4" w:space="0" w:color="auto"/>
              <w:right w:val="single" w:sz="4" w:space="0" w:color="auto"/>
            </w:tcBorders>
            <w:vAlign w:val="center"/>
          </w:tcPr>
          <w:p w14:paraId="26BBAB7B" w14:textId="77777777" w:rsidR="00F10D86" w:rsidRPr="00316106" w:rsidRDefault="00F10D86" w:rsidP="003C1D97">
            <w:pPr>
              <w:pStyle w:val="TAC"/>
              <w:rPr>
                <w:rFonts w:eastAsiaTheme="minorEastAsia"/>
              </w:rPr>
            </w:pPr>
            <w:r w:rsidRPr="007A6249">
              <w:rPr>
                <w:rFonts w:eastAsiaTheme="minorEastAsia"/>
              </w:rPr>
              <w:t>0.4%</w:t>
            </w:r>
          </w:p>
        </w:tc>
        <w:tc>
          <w:tcPr>
            <w:tcW w:w="778" w:type="dxa"/>
            <w:tcBorders>
              <w:top w:val="single" w:sz="4" w:space="0" w:color="auto"/>
              <w:left w:val="single" w:sz="4" w:space="0" w:color="auto"/>
              <w:bottom w:val="single" w:sz="4" w:space="0" w:color="auto"/>
              <w:right w:val="single" w:sz="4" w:space="0" w:color="auto"/>
            </w:tcBorders>
            <w:vAlign w:val="center"/>
          </w:tcPr>
          <w:p w14:paraId="08AE637B" w14:textId="77777777" w:rsidR="00F10D86" w:rsidRPr="00316106" w:rsidRDefault="00F10D86" w:rsidP="003C1D97">
            <w:pPr>
              <w:pStyle w:val="TAC"/>
              <w:rPr>
                <w:rFonts w:eastAsiaTheme="minorEastAsia"/>
              </w:rPr>
            </w:pPr>
            <w:r w:rsidRPr="007A6249">
              <w:rPr>
                <w:rFonts w:eastAsiaTheme="minorEastAsia"/>
              </w:rPr>
              <w:t>0.4%</w:t>
            </w:r>
          </w:p>
        </w:tc>
      </w:tr>
      <w:tr w:rsidR="00F10D86" w:rsidRPr="00774740" w14:paraId="3D13CAD8" w14:textId="77777777" w:rsidTr="00AF78E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01516CFE"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BCF0645" w14:textId="77777777" w:rsidR="00F10D86" w:rsidRPr="007A6249" w:rsidRDefault="00F10D86" w:rsidP="003C1D97">
            <w:pPr>
              <w:pStyle w:val="TAC"/>
              <w:rPr>
                <w:rFonts w:eastAsiaTheme="minorEastAsia"/>
              </w:rPr>
            </w:pPr>
            <w:r w:rsidRPr="007A6249">
              <w:rPr>
                <w:rFonts w:eastAsiaTheme="minorEastAsia"/>
              </w:rPr>
              <w:t>28.4%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304F2C" w14:textId="77777777" w:rsidR="00F10D86" w:rsidRPr="007A6249" w:rsidRDefault="00F10D86" w:rsidP="003C1D97">
            <w:pPr>
              <w:pStyle w:val="TAC"/>
              <w:rPr>
                <w:rFonts w:eastAsiaTheme="minorEastAsia"/>
              </w:rPr>
            </w:pPr>
            <w:r w:rsidRPr="007A6249">
              <w:rPr>
                <w:rFonts w:eastAsiaTheme="minorEastAsia"/>
              </w:rPr>
              <w:t>15.2%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85A229E" w14:textId="77777777" w:rsidR="00F10D86" w:rsidRPr="007A6249" w:rsidRDefault="00F10D86" w:rsidP="003C1D97">
            <w:pPr>
              <w:pStyle w:val="TAC"/>
              <w:rPr>
                <w:rFonts w:eastAsiaTheme="minorEastAsia"/>
              </w:rPr>
            </w:pPr>
            <w:r w:rsidRPr="007A6249">
              <w:rPr>
                <w:rFonts w:eastAsiaTheme="minorEastAsia"/>
              </w:rPr>
              <w:t>6.8%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4EEB81A" w14:textId="77777777" w:rsidR="00F10D86" w:rsidRPr="007A6249" w:rsidRDefault="00F10D86" w:rsidP="003C1D97">
            <w:pPr>
              <w:pStyle w:val="TAC"/>
              <w:rPr>
                <w:rFonts w:eastAsiaTheme="minorEastAsia"/>
              </w:rPr>
            </w:pPr>
            <w:r w:rsidRPr="007A6249">
              <w:rPr>
                <w:rFonts w:eastAsiaTheme="minorEastAsia"/>
              </w:rPr>
              <w:t>2.6%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51999D4" w14:textId="77777777" w:rsidR="00F10D86" w:rsidRPr="007A6249" w:rsidRDefault="00F10D86" w:rsidP="003C1D97">
            <w:pPr>
              <w:pStyle w:val="TAC"/>
              <w:rPr>
                <w:rFonts w:eastAsiaTheme="minorEastAsia"/>
              </w:rPr>
            </w:pPr>
            <w:r w:rsidRPr="007A6249">
              <w:rPr>
                <w:rFonts w:eastAsiaTheme="minorEastAsia"/>
              </w:rPr>
              <w:t>0.9%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22F58CC" w14:textId="77777777" w:rsidR="00F10D86" w:rsidRPr="007A6249" w:rsidRDefault="00F10D86" w:rsidP="003C1D97">
            <w:pPr>
              <w:pStyle w:val="TAC"/>
              <w:rPr>
                <w:rFonts w:eastAsiaTheme="minorEastAsia"/>
              </w:rPr>
            </w:pPr>
            <w:r w:rsidRPr="007A6249">
              <w:rPr>
                <w:rFonts w:eastAsiaTheme="minorEastAsia"/>
              </w:rPr>
              <w:t>0.3%</w:t>
            </w:r>
          </w:p>
        </w:tc>
        <w:tc>
          <w:tcPr>
            <w:tcW w:w="778" w:type="dxa"/>
            <w:tcBorders>
              <w:top w:val="single" w:sz="4" w:space="0" w:color="auto"/>
              <w:left w:val="single" w:sz="4" w:space="0" w:color="auto"/>
              <w:bottom w:val="single" w:sz="4" w:space="0" w:color="auto"/>
              <w:right w:val="single" w:sz="4" w:space="0" w:color="auto"/>
            </w:tcBorders>
            <w:vAlign w:val="center"/>
          </w:tcPr>
          <w:p w14:paraId="0D6E4A7A" w14:textId="77777777" w:rsidR="00F10D86" w:rsidRPr="00316106" w:rsidRDefault="00F10D86" w:rsidP="003C1D97">
            <w:pPr>
              <w:pStyle w:val="TAC"/>
              <w:rPr>
                <w:rFonts w:eastAsiaTheme="minorEastAsia"/>
              </w:rPr>
            </w:pPr>
            <w:r w:rsidRPr="007A6249">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5B2BDEEB" w14:textId="77777777" w:rsidR="00F10D86" w:rsidRPr="00316106" w:rsidRDefault="00F10D86" w:rsidP="003C1D97">
            <w:pPr>
              <w:pStyle w:val="TAC"/>
              <w:rPr>
                <w:rFonts w:eastAsiaTheme="minorEastAsia"/>
              </w:rPr>
            </w:pPr>
            <w:r w:rsidRPr="007A6249">
              <w:rPr>
                <w:rFonts w:eastAsiaTheme="minorEastAsia"/>
              </w:rPr>
              <w:t>0.1%</w:t>
            </w:r>
          </w:p>
        </w:tc>
      </w:tr>
    </w:tbl>
    <w:p w14:paraId="3B598268" w14:textId="64AE1255" w:rsidR="00F10D86" w:rsidRPr="00DD4182" w:rsidRDefault="008E5AFA" w:rsidP="008E5AFA">
      <w:pPr>
        <w:pStyle w:val="Caption"/>
        <w:spacing w:before="360"/>
        <w:rPr>
          <w:lang w:val="en-GB"/>
        </w:rPr>
      </w:pPr>
      <w:r>
        <w:t xml:space="preserve">Table </w:t>
      </w:r>
      <w:fldSimple w:instr=" SEQ Table \* ARABIC ">
        <w:r w:rsidR="007A685D">
          <w:rPr>
            <w:noProof/>
          </w:rPr>
          <w:t>4</w:t>
        </w:r>
      </w:fldSimple>
      <w:r w:rsidR="00F10D86">
        <w:t xml:space="preserve">. Degradation of DL </w:t>
      </w:r>
      <w:r w:rsidR="00976274">
        <w:t>5%-tile</w:t>
      </w:r>
      <w:r w:rsidR="00F10D86">
        <w:t xml:space="preserve"> throughput in HAPS system</w:t>
      </w:r>
      <w:r w:rsidR="004A6653">
        <w:t xml:space="preserve"> </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gridCol w:w="778"/>
        <w:gridCol w:w="778"/>
      </w:tblGrid>
      <w:tr w:rsidR="00F10D86" w:rsidRPr="00774740" w14:paraId="16E80321" w14:textId="77777777" w:rsidTr="00AF78E8">
        <w:trPr>
          <w:trHeight w:val="318"/>
          <w:jc w:val="center"/>
        </w:trPr>
        <w:tc>
          <w:tcPr>
            <w:tcW w:w="1774" w:type="dxa"/>
            <w:shd w:val="clear" w:color="auto" w:fill="auto"/>
            <w:tcMar>
              <w:top w:w="11" w:type="dxa"/>
              <w:left w:w="108" w:type="dxa"/>
              <w:bottom w:w="11" w:type="dxa"/>
              <w:right w:w="108" w:type="dxa"/>
            </w:tcMar>
            <w:vAlign w:val="center"/>
            <w:hideMark/>
          </w:tcPr>
          <w:p w14:paraId="73ECA3A0"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584E14C7"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4680069C"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388A733A"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327348C5"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0BBB7919"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32216B28"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w:t>
            </w:r>
          </w:p>
        </w:tc>
        <w:tc>
          <w:tcPr>
            <w:tcW w:w="778" w:type="dxa"/>
            <w:tcBorders>
              <w:bottom w:val="single" w:sz="4" w:space="0" w:color="auto"/>
            </w:tcBorders>
            <w:vAlign w:val="center"/>
          </w:tcPr>
          <w:p w14:paraId="4718A46A"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3</w:t>
            </w:r>
            <w:r w:rsidRPr="00774740">
              <w:rPr>
                <w:rFonts w:ascii="Arial" w:hAnsi="Arial" w:cs="Arial"/>
                <w:b/>
                <w:bCs/>
                <w:sz w:val="18"/>
                <w:szCs w:val="18"/>
              </w:rPr>
              <w:t>5</w:t>
            </w:r>
          </w:p>
        </w:tc>
        <w:tc>
          <w:tcPr>
            <w:tcW w:w="778" w:type="dxa"/>
            <w:tcBorders>
              <w:bottom w:val="single" w:sz="4" w:space="0" w:color="auto"/>
            </w:tcBorders>
            <w:vAlign w:val="center"/>
          </w:tcPr>
          <w:p w14:paraId="176849E8"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4</w:t>
            </w:r>
            <w:r w:rsidRPr="00774740">
              <w:rPr>
                <w:rFonts w:ascii="Arial" w:hAnsi="Arial" w:cs="Arial"/>
                <w:b/>
                <w:bCs/>
                <w:sz w:val="18"/>
                <w:szCs w:val="18"/>
              </w:rPr>
              <w:t>0</w:t>
            </w:r>
          </w:p>
        </w:tc>
      </w:tr>
      <w:tr w:rsidR="00F10D86" w:rsidRPr="00774740" w14:paraId="3BF2A9EE" w14:textId="77777777" w:rsidTr="00AF78E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DCCC527"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B463E7" w14:textId="77777777" w:rsidR="00F10D86" w:rsidRPr="002A53F3" w:rsidRDefault="00F10D86" w:rsidP="003C1D97">
            <w:pPr>
              <w:pStyle w:val="TAC"/>
              <w:rPr>
                <w:rFonts w:eastAsiaTheme="minorEastAsia"/>
              </w:rPr>
            </w:pPr>
            <w:r w:rsidRPr="002A53F3">
              <w:rPr>
                <w:rFonts w:eastAsiaTheme="minorEastAsia"/>
              </w:rPr>
              <w:t>75.0%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A695CA1" w14:textId="77777777" w:rsidR="00F10D86" w:rsidRPr="002A53F3" w:rsidRDefault="00F10D86" w:rsidP="003C1D97">
            <w:pPr>
              <w:pStyle w:val="TAC"/>
              <w:rPr>
                <w:rFonts w:eastAsiaTheme="minorEastAsia"/>
              </w:rPr>
            </w:pPr>
            <w:r w:rsidRPr="002A53F3">
              <w:rPr>
                <w:rFonts w:eastAsiaTheme="minorEastAsia"/>
              </w:rPr>
              <w:t>46.9%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7133973" w14:textId="77777777" w:rsidR="00F10D86" w:rsidRPr="002A53F3" w:rsidRDefault="00F10D86" w:rsidP="003C1D97">
            <w:pPr>
              <w:pStyle w:val="TAC"/>
              <w:rPr>
                <w:rFonts w:eastAsiaTheme="minorEastAsia"/>
              </w:rPr>
            </w:pPr>
            <w:r w:rsidRPr="002A53F3">
              <w:rPr>
                <w:rFonts w:eastAsiaTheme="minorEastAsia"/>
              </w:rPr>
              <w:t>20.1%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78FA3A8" w14:textId="77777777" w:rsidR="00F10D86" w:rsidRPr="002A53F3" w:rsidRDefault="00F10D86" w:rsidP="003C1D97">
            <w:pPr>
              <w:pStyle w:val="TAC"/>
              <w:rPr>
                <w:rFonts w:eastAsiaTheme="minorEastAsia"/>
              </w:rPr>
            </w:pPr>
            <w:r w:rsidRPr="002A53F3">
              <w:rPr>
                <w:rFonts w:eastAsiaTheme="minorEastAsia"/>
              </w:rPr>
              <w:t>6.1%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862452" w14:textId="77777777" w:rsidR="00F10D86" w:rsidRPr="002A53F3" w:rsidRDefault="00F10D86" w:rsidP="003C1D97">
            <w:pPr>
              <w:pStyle w:val="TAC"/>
              <w:rPr>
                <w:rFonts w:eastAsiaTheme="minorEastAsia"/>
              </w:rPr>
            </w:pPr>
            <w:r w:rsidRPr="002A53F3">
              <w:rPr>
                <w:rFonts w:eastAsiaTheme="minorEastAsia"/>
              </w:rPr>
              <w:t>2.2%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2C31C9" w14:textId="77777777" w:rsidR="00F10D86" w:rsidRPr="002A53F3" w:rsidRDefault="00F10D86" w:rsidP="003C1D97">
            <w:pPr>
              <w:pStyle w:val="TAC"/>
              <w:rPr>
                <w:rFonts w:eastAsiaTheme="minorEastAsia"/>
              </w:rPr>
            </w:pPr>
            <w:r w:rsidRPr="002A53F3">
              <w:rPr>
                <w:rFonts w:eastAsiaTheme="minorEastAsia"/>
              </w:rPr>
              <w:t>0.2%</w:t>
            </w:r>
          </w:p>
        </w:tc>
        <w:tc>
          <w:tcPr>
            <w:tcW w:w="778" w:type="dxa"/>
            <w:tcBorders>
              <w:top w:val="single" w:sz="4" w:space="0" w:color="auto"/>
              <w:left w:val="single" w:sz="4" w:space="0" w:color="auto"/>
              <w:bottom w:val="single" w:sz="4" w:space="0" w:color="auto"/>
              <w:right w:val="single" w:sz="4" w:space="0" w:color="auto"/>
            </w:tcBorders>
            <w:vAlign w:val="center"/>
          </w:tcPr>
          <w:p w14:paraId="077EB740"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2348D3D0" w14:textId="77777777" w:rsidR="00F10D86" w:rsidRPr="00316106" w:rsidRDefault="00F10D86" w:rsidP="003C1D97">
            <w:pPr>
              <w:pStyle w:val="TAC"/>
              <w:rPr>
                <w:rFonts w:eastAsiaTheme="minorEastAsia"/>
              </w:rPr>
            </w:pPr>
            <w:r w:rsidRPr="002A53F3">
              <w:rPr>
                <w:rFonts w:eastAsiaTheme="minorEastAsia"/>
              </w:rPr>
              <w:t>0.0%</w:t>
            </w:r>
          </w:p>
        </w:tc>
      </w:tr>
      <w:tr w:rsidR="00F10D86" w:rsidRPr="00774740" w14:paraId="38700D09"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76DE15B"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D6B4E5A" w14:textId="77777777" w:rsidR="00F10D86" w:rsidRPr="002A53F3" w:rsidRDefault="00F10D86" w:rsidP="003C1D97">
            <w:pPr>
              <w:pStyle w:val="TAC"/>
              <w:rPr>
                <w:rFonts w:eastAsiaTheme="minorEastAsia"/>
              </w:rPr>
            </w:pPr>
            <w:r w:rsidRPr="002A53F3">
              <w:rPr>
                <w:rFonts w:eastAsiaTheme="minorEastAsia"/>
              </w:rPr>
              <w:t>70.2%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8A9BAEC" w14:textId="77777777" w:rsidR="00F10D86" w:rsidRPr="002A53F3" w:rsidRDefault="00F10D86" w:rsidP="003C1D97">
            <w:pPr>
              <w:pStyle w:val="TAC"/>
              <w:rPr>
                <w:rFonts w:eastAsiaTheme="minorEastAsia"/>
              </w:rPr>
            </w:pPr>
            <w:r w:rsidRPr="002A53F3">
              <w:rPr>
                <w:rFonts w:eastAsiaTheme="minorEastAsia"/>
              </w:rPr>
              <w:t>47.4%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274BCB0" w14:textId="77777777" w:rsidR="00F10D86" w:rsidRPr="002A53F3" w:rsidRDefault="00F10D86" w:rsidP="003C1D97">
            <w:pPr>
              <w:pStyle w:val="TAC"/>
              <w:rPr>
                <w:rFonts w:eastAsiaTheme="minorEastAsia"/>
              </w:rPr>
            </w:pPr>
            <w:r w:rsidRPr="002A53F3">
              <w:rPr>
                <w:rFonts w:eastAsiaTheme="minorEastAsia"/>
              </w:rPr>
              <w:t>20.4%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777452" w14:textId="77777777" w:rsidR="00F10D86" w:rsidRPr="002A53F3" w:rsidRDefault="00F10D86" w:rsidP="003C1D97">
            <w:pPr>
              <w:pStyle w:val="TAC"/>
              <w:rPr>
                <w:rFonts w:eastAsiaTheme="minorEastAsia"/>
              </w:rPr>
            </w:pPr>
            <w:r w:rsidRPr="002A53F3">
              <w:rPr>
                <w:rFonts w:eastAsiaTheme="minorEastAsia"/>
              </w:rPr>
              <w:t>5.1%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8B63318" w14:textId="77777777" w:rsidR="00F10D86" w:rsidRPr="002A53F3" w:rsidRDefault="00F10D86" w:rsidP="003C1D97">
            <w:pPr>
              <w:pStyle w:val="TAC"/>
              <w:rPr>
                <w:rFonts w:eastAsiaTheme="minorEastAsia"/>
              </w:rPr>
            </w:pPr>
            <w:r w:rsidRPr="002A53F3">
              <w:rPr>
                <w:rFonts w:eastAsiaTheme="minorEastAsia"/>
              </w:rPr>
              <w:t>1.5%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0D32099" w14:textId="77777777" w:rsidR="00F10D86" w:rsidRPr="002A53F3" w:rsidRDefault="00F10D86" w:rsidP="003C1D97">
            <w:pPr>
              <w:pStyle w:val="TAC"/>
              <w:rPr>
                <w:rFonts w:eastAsiaTheme="minorEastAsia"/>
              </w:rPr>
            </w:pPr>
            <w:r w:rsidRPr="002A53F3">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2E96513E"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57B79230" w14:textId="77777777" w:rsidR="00F10D86" w:rsidRPr="00316106" w:rsidRDefault="00F10D86" w:rsidP="003C1D97">
            <w:pPr>
              <w:pStyle w:val="TAC"/>
              <w:rPr>
                <w:rFonts w:eastAsiaTheme="minorEastAsia"/>
              </w:rPr>
            </w:pPr>
            <w:r w:rsidRPr="002A53F3">
              <w:rPr>
                <w:rFonts w:eastAsiaTheme="minorEastAsia"/>
              </w:rPr>
              <w:t>0.0%</w:t>
            </w:r>
          </w:p>
        </w:tc>
      </w:tr>
      <w:tr w:rsidR="00F10D86" w:rsidRPr="00774740" w14:paraId="2892D815"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DB0E4B1"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6422CA6" w14:textId="77777777" w:rsidR="00F10D86" w:rsidRPr="002A53F3" w:rsidRDefault="00F10D86" w:rsidP="003C1D97">
            <w:pPr>
              <w:pStyle w:val="TAC"/>
              <w:rPr>
                <w:rFonts w:eastAsiaTheme="minorEastAsia"/>
              </w:rPr>
            </w:pPr>
            <w:r w:rsidRPr="002A53F3">
              <w:rPr>
                <w:rFonts w:eastAsiaTheme="minorEastAsia"/>
              </w:rPr>
              <w:t>73.0%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3B7A7AE" w14:textId="77777777" w:rsidR="00F10D86" w:rsidRPr="002A53F3" w:rsidRDefault="00F10D86" w:rsidP="003C1D97">
            <w:pPr>
              <w:pStyle w:val="TAC"/>
              <w:rPr>
                <w:rFonts w:eastAsiaTheme="minorEastAsia"/>
              </w:rPr>
            </w:pPr>
            <w:r w:rsidRPr="002A53F3">
              <w:rPr>
                <w:rFonts w:eastAsiaTheme="minorEastAsia"/>
              </w:rPr>
              <w:t>44.8%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A8B412" w14:textId="77777777" w:rsidR="00F10D86" w:rsidRPr="002A53F3" w:rsidRDefault="00F10D86" w:rsidP="003C1D97">
            <w:pPr>
              <w:pStyle w:val="TAC"/>
              <w:rPr>
                <w:rFonts w:eastAsiaTheme="minorEastAsia"/>
              </w:rPr>
            </w:pPr>
            <w:r w:rsidRPr="002A53F3">
              <w:rPr>
                <w:rFonts w:eastAsiaTheme="minorEastAsia"/>
              </w:rPr>
              <w:t>17.2%</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E110C1A" w14:textId="77777777" w:rsidR="00F10D86" w:rsidRPr="002A53F3" w:rsidRDefault="00F10D86" w:rsidP="003C1D97">
            <w:pPr>
              <w:pStyle w:val="TAC"/>
              <w:rPr>
                <w:rFonts w:eastAsiaTheme="minorEastAsia"/>
              </w:rPr>
            </w:pPr>
            <w:r w:rsidRPr="002A53F3">
              <w:rPr>
                <w:rFonts w:eastAsiaTheme="minorEastAsia"/>
              </w:rPr>
              <w:t>5.1%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F0A1B0E" w14:textId="77777777" w:rsidR="00F10D86" w:rsidRPr="002A53F3" w:rsidRDefault="00F10D86" w:rsidP="003C1D97">
            <w:pPr>
              <w:pStyle w:val="TAC"/>
              <w:rPr>
                <w:rFonts w:eastAsiaTheme="minorEastAsia"/>
              </w:rPr>
            </w:pPr>
            <w:r w:rsidRPr="002A53F3">
              <w:rPr>
                <w:rFonts w:eastAsiaTheme="minorEastAsia"/>
              </w:rPr>
              <w:t>2.9%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1BCF194" w14:textId="77777777" w:rsidR="00F10D86" w:rsidRPr="002A53F3" w:rsidRDefault="00F10D86" w:rsidP="003C1D97">
            <w:pPr>
              <w:pStyle w:val="TAC"/>
              <w:rPr>
                <w:rFonts w:eastAsiaTheme="minorEastAsia"/>
              </w:rPr>
            </w:pPr>
            <w:r w:rsidRPr="002A53F3">
              <w:rPr>
                <w:rFonts w:eastAsiaTheme="minorEastAsia"/>
              </w:rPr>
              <w:t>2.1%</w:t>
            </w:r>
          </w:p>
        </w:tc>
        <w:tc>
          <w:tcPr>
            <w:tcW w:w="778" w:type="dxa"/>
            <w:tcBorders>
              <w:top w:val="single" w:sz="4" w:space="0" w:color="auto"/>
              <w:left w:val="single" w:sz="4" w:space="0" w:color="auto"/>
              <w:bottom w:val="single" w:sz="4" w:space="0" w:color="auto"/>
              <w:right w:val="single" w:sz="4" w:space="0" w:color="auto"/>
            </w:tcBorders>
            <w:vAlign w:val="center"/>
          </w:tcPr>
          <w:p w14:paraId="088CA099" w14:textId="77777777" w:rsidR="00F10D86" w:rsidRPr="00316106" w:rsidRDefault="00F10D86" w:rsidP="003C1D97">
            <w:pPr>
              <w:pStyle w:val="TAC"/>
              <w:rPr>
                <w:rFonts w:eastAsiaTheme="minorEastAsia"/>
              </w:rPr>
            </w:pPr>
            <w:r w:rsidRPr="002A53F3">
              <w:rPr>
                <w:rFonts w:eastAsiaTheme="minorEastAsia"/>
              </w:rPr>
              <w:t>1.5%</w:t>
            </w:r>
          </w:p>
        </w:tc>
        <w:tc>
          <w:tcPr>
            <w:tcW w:w="778" w:type="dxa"/>
            <w:tcBorders>
              <w:top w:val="single" w:sz="4" w:space="0" w:color="auto"/>
              <w:left w:val="single" w:sz="4" w:space="0" w:color="auto"/>
              <w:bottom w:val="single" w:sz="4" w:space="0" w:color="auto"/>
              <w:right w:val="single" w:sz="4" w:space="0" w:color="auto"/>
            </w:tcBorders>
            <w:vAlign w:val="center"/>
          </w:tcPr>
          <w:p w14:paraId="15F9BB4B" w14:textId="77777777" w:rsidR="00F10D86" w:rsidRPr="00316106" w:rsidRDefault="00F10D86" w:rsidP="003C1D97">
            <w:pPr>
              <w:pStyle w:val="TAC"/>
              <w:rPr>
                <w:rFonts w:eastAsiaTheme="minorEastAsia"/>
              </w:rPr>
            </w:pPr>
            <w:r w:rsidRPr="002A53F3">
              <w:rPr>
                <w:rFonts w:eastAsiaTheme="minorEastAsia"/>
              </w:rPr>
              <w:t>1.3%</w:t>
            </w:r>
          </w:p>
        </w:tc>
      </w:tr>
      <w:tr w:rsidR="00F10D86" w:rsidRPr="00774740" w14:paraId="64EC824A" w14:textId="77777777" w:rsidTr="00AF78E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4785B12"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84A9948" w14:textId="77777777" w:rsidR="00F10D86" w:rsidRPr="002A53F3" w:rsidRDefault="00F10D86" w:rsidP="003C1D97">
            <w:pPr>
              <w:pStyle w:val="TAC"/>
              <w:rPr>
                <w:rFonts w:eastAsiaTheme="minorEastAsia"/>
              </w:rPr>
            </w:pPr>
            <w:r w:rsidRPr="002A53F3">
              <w:rPr>
                <w:rFonts w:eastAsiaTheme="minorEastAsia"/>
              </w:rPr>
              <w:t>72.9%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0E72D89" w14:textId="77777777" w:rsidR="00F10D86" w:rsidRPr="002A53F3" w:rsidRDefault="00F10D86" w:rsidP="003C1D97">
            <w:pPr>
              <w:pStyle w:val="TAC"/>
              <w:rPr>
                <w:rFonts w:eastAsiaTheme="minorEastAsia"/>
              </w:rPr>
            </w:pPr>
            <w:r w:rsidRPr="002A53F3">
              <w:rPr>
                <w:rFonts w:eastAsiaTheme="minorEastAsia"/>
              </w:rPr>
              <w:t>44.9%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FCA9418" w14:textId="77777777" w:rsidR="00F10D86" w:rsidRPr="002A53F3" w:rsidRDefault="00F10D86" w:rsidP="003C1D97">
            <w:pPr>
              <w:pStyle w:val="TAC"/>
              <w:rPr>
                <w:rFonts w:eastAsiaTheme="minorEastAsia"/>
              </w:rPr>
            </w:pPr>
            <w:r w:rsidRPr="002A53F3">
              <w:rPr>
                <w:rFonts w:eastAsiaTheme="minorEastAsia"/>
              </w:rPr>
              <w:t>11.9%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9A046D0" w14:textId="77777777" w:rsidR="00F10D86" w:rsidRPr="002A53F3" w:rsidRDefault="00F10D86" w:rsidP="003C1D97">
            <w:pPr>
              <w:pStyle w:val="TAC"/>
              <w:rPr>
                <w:rFonts w:eastAsiaTheme="minorEastAsia"/>
              </w:rPr>
            </w:pPr>
            <w:r w:rsidRPr="002A53F3">
              <w:rPr>
                <w:rFonts w:eastAsiaTheme="minorEastAsia"/>
              </w:rPr>
              <w:t>4.8%</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4C9A18F" w14:textId="77777777" w:rsidR="00F10D86" w:rsidRPr="002A53F3" w:rsidRDefault="00F10D86" w:rsidP="003C1D97">
            <w:pPr>
              <w:pStyle w:val="TAC"/>
              <w:rPr>
                <w:rFonts w:eastAsiaTheme="minorEastAsia"/>
              </w:rPr>
            </w:pPr>
            <w:r w:rsidRPr="002A53F3">
              <w:rPr>
                <w:rFonts w:eastAsiaTheme="minorEastAsia"/>
              </w:rPr>
              <w:t>2.3%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647B881" w14:textId="77777777" w:rsidR="00F10D86" w:rsidRPr="002A53F3" w:rsidRDefault="00F10D86" w:rsidP="003C1D97">
            <w:pPr>
              <w:pStyle w:val="TAC"/>
              <w:rPr>
                <w:rFonts w:eastAsiaTheme="minorEastAsia"/>
              </w:rPr>
            </w:pPr>
            <w:r w:rsidRPr="002A53F3">
              <w:rPr>
                <w:rFonts w:eastAsiaTheme="minorEastAsia"/>
              </w:rPr>
              <w:t>1.4%</w:t>
            </w:r>
          </w:p>
        </w:tc>
        <w:tc>
          <w:tcPr>
            <w:tcW w:w="778" w:type="dxa"/>
            <w:tcBorders>
              <w:top w:val="single" w:sz="4" w:space="0" w:color="auto"/>
              <w:left w:val="single" w:sz="4" w:space="0" w:color="auto"/>
              <w:bottom w:val="single" w:sz="4" w:space="0" w:color="auto"/>
              <w:right w:val="single" w:sz="4" w:space="0" w:color="auto"/>
            </w:tcBorders>
            <w:vAlign w:val="center"/>
          </w:tcPr>
          <w:p w14:paraId="587DE043" w14:textId="77777777" w:rsidR="00F10D86" w:rsidRPr="00316106" w:rsidRDefault="00F10D86" w:rsidP="003C1D97">
            <w:pPr>
              <w:pStyle w:val="TAC"/>
              <w:rPr>
                <w:rFonts w:eastAsiaTheme="minorEastAsia"/>
              </w:rPr>
            </w:pPr>
            <w:r w:rsidRPr="002A53F3">
              <w:rPr>
                <w:rFonts w:eastAsiaTheme="minorEastAsia"/>
              </w:rPr>
              <w:t>1.3%</w:t>
            </w:r>
          </w:p>
        </w:tc>
        <w:tc>
          <w:tcPr>
            <w:tcW w:w="778" w:type="dxa"/>
            <w:tcBorders>
              <w:top w:val="single" w:sz="4" w:space="0" w:color="auto"/>
              <w:left w:val="single" w:sz="4" w:space="0" w:color="auto"/>
              <w:bottom w:val="single" w:sz="4" w:space="0" w:color="auto"/>
              <w:right w:val="single" w:sz="4" w:space="0" w:color="auto"/>
            </w:tcBorders>
            <w:vAlign w:val="center"/>
          </w:tcPr>
          <w:p w14:paraId="70115B67" w14:textId="77777777" w:rsidR="00F10D86" w:rsidRPr="00316106" w:rsidRDefault="00F10D86" w:rsidP="003C1D97">
            <w:pPr>
              <w:pStyle w:val="TAC"/>
              <w:rPr>
                <w:rFonts w:eastAsiaTheme="minorEastAsia"/>
              </w:rPr>
            </w:pPr>
            <w:r w:rsidRPr="002A53F3">
              <w:rPr>
                <w:rFonts w:eastAsiaTheme="minorEastAsia"/>
              </w:rPr>
              <w:t>1.1%</w:t>
            </w:r>
          </w:p>
        </w:tc>
      </w:tr>
      <w:tr w:rsidR="00F10D86" w:rsidRPr="00774740" w14:paraId="1CB107B9" w14:textId="77777777" w:rsidTr="00AF78E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04F4518"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1A9F5B" w14:textId="77777777" w:rsidR="00F10D86" w:rsidRPr="002A53F3" w:rsidRDefault="00F10D86" w:rsidP="003C1D97">
            <w:pPr>
              <w:pStyle w:val="TAC"/>
              <w:rPr>
                <w:rFonts w:eastAsiaTheme="minorEastAsia"/>
              </w:rPr>
            </w:pPr>
            <w:r w:rsidRPr="002A53F3">
              <w:rPr>
                <w:rFonts w:eastAsiaTheme="minorEastAsia"/>
              </w:rPr>
              <w:t>64.2%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46046A5" w14:textId="77777777" w:rsidR="00F10D86" w:rsidRPr="002A53F3" w:rsidRDefault="00F10D86" w:rsidP="003C1D97">
            <w:pPr>
              <w:pStyle w:val="TAC"/>
              <w:rPr>
                <w:rFonts w:eastAsiaTheme="minorEastAsia"/>
              </w:rPr>
            </w:pPr>
            <w:r w:rsidRPr="002A53F3">
              <w:rPr>
                <w:rFonts w:eastAsiaTheme="minorEastAsia"/>
              </w:rPr>
              <w:t>33.2%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C82E095" w14:textId="77777777" w:rsidR="00F10D86" w:rsidRPr="002A53F3" w:rsidRDefault="00F10D86" w:rsidP="003C1D97">
            <w:pPr>
              <w:pStyle w:val="TAC"/>
              <w:rPr>
                <w:rFonts w:eastAsiaTheme="minorEastAsia"/>
              </w:rPr>
            </w:pPr>
            <w:r w:rsidRPr="002A53F3">
              <w:rPr>
                <w:rFonts w:eastAsiaTheme="minorEastAsia"/>
              </w:rPr>
              <w:t>10.6%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EEC09F" w14:textId="77777777" w:rsidR="00F10D86" w:rsidRPr="002A53F3" w:rsidRDefault="00F10D86" w:rsidP="003C1D97">
            <w:pPr>
              <w:pStyle w:val="TAC"/>
              <w:rPr>
                <w:rFonts w:eastAsiaTheme="minorEastAsia"/>
              </w:rPr>
            </w:pPr>
            <w:r w:rsidRPr="002A53F3">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9605D6B" w14:textId="77777777" w:rsidR="00F10D86" w:rsidRPr="002A53F3" w:rsidRDefault="00F10D86" w:rsidP="003C1D97">
            <w:pPr>
              <w:pStyle w:val="TAC"/>
              <w:rPr>
                <w:rFonts w:eastAsiaTheme="minorEastAsia"/>
              </w:rPr>
            </w:pPr>
            <w:r w:rsidRPr="002A53F3">
              <w:rPr>
                <w:rFonts w:eastAsiaTheme="minorEastAsia"/>
              </w:rPr>
              <w:t>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EC9A8D" w14:textId="77777777" w:rsidR="00F10D86" w:rsidRPr="002A53F3" w:rsidRDefault="00F10D86" w:rsidP="003C1D97">
            <w:pPr>
              <w:pStyle w:val="TAC"/>
              <w:rPr>
                <w:rFonts w:eastAsiaTheme="minorEastAsia"/>
              </w:rPr>
            </w:pPr>
            <w:r w:rsidRPr="002A53F3">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FF1F467"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103A03D0" w14:textId="77777777" w:rsidR="00F10D86" w:rsidRPr="00316106" w:rsidRDefault="00F10D86" w:rsidP="003C1D97">
            <w:pPr>
              <w:pStyle w:val="TAC"/>
              <w:rPr>
                <w:rFonts w:eastAsiaTheme="minorEastAsia"/>
              </w:rPr>
            </w:pPr>
            <w:r w:rsidRPr="002A53F3">
              <w:rPr>
                <w:rFonts w:eastAsiaTheme="minorEastAsia"/>
              </w:rPr>
              <w:t>0.0%</w:t>
            </w:r>
          </w:p>
        </w:tc>
      </w:tr>
      <w:tr w:rsidR="00F10D86" w:rsidRPr="00774740" w14:paraId="4270034C" w14:textId="77777777" w:rsidTr="00AF78E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E8210C8"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ECABAEB" w14:textId="77777777" w:rsidR="00F10D86" w:rsidRPr="002A53F3" w:rsidRDefault="00F10D86" w:rsidP="003C1D97">
            <w:pPr>
              <w:pStyle w:val="TAC"/>
              <w:rPr>
                <w:rFonts w:eastAsiaTheme="minorEastAsia"/>
              </w:rPr>
            </w:pPr>
            <w:r w:rsidRPr="002A53F3">
              <w:rPr>
                <w:rFonts w:eastAsiaTheme="minorEastAsia"/>
              </w:rPr>
              <w:t>62.0%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271C9A5" w14:textId="77777777" w:rsidR="00F10D86" w:rsidRPr="002A53F3" w:rsidRDefault="00F10D86" w:rsidP="003C1D97">
            <w:pPr>
              <w:pStyle w:val="TAC"/>
              <w:rPr>
                <w:rFonts w:eastAsiaTheme="minorEastAsia"/>
              </w:rPr>
            </w:pPr>
            <w:r w:rsidRPr="002A53F3">
              <w:rPr>
                <w:rFonts w:eastAsiaTheme="minorEastAsia"/>
              </w:rPr>
              <w:t>33.6%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251BDF3" w14:textId="77777777" w:rsidR="00F10D86" w:rsidRPr="002A53F3" w:rsidRDefault="00F10D86" w:rsidP="003C1D97">
            <w:pPr>
              <w:pStyle w:val="TAC"/>
              <w:rPr>
                <w:rFonts w:eastAsiaTheme="minorEastAsia"/>
              </w:rPr>
            </w:pPr>
            <w:r w:rsidRPr="002A53F3">
              <w:rPr>
                <w:rFonts w:eastAsiaTheme="minorEastAsia"/>
              </w:rPr>
              <w:t>8.9%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4F0C241" w14:textId="77777777" w:rsidR="00F10D86" w:rsidRPr="002A53F3" w:rsidRDefault="00F10D86" w:rsidP="003C1D97">
            <w:pPr>
              <w:pStyle w:val="TAC"/>
              <w:rPr>
                <w:rFonts w:eastAsiaTheme="minorEastAsia"/>
              </w:rPr>
            </w:pPr>
            <w:r w:rsidRPr="002A53F3">
              <w:rPr>
                <w:rFonts w:eastAsiaTheme="minorEastAsia"/>
              </w:rPr>
              <w:t>3.5%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59338C" w14:textId="77777777" w:rsidR="00F10D86" w:rsidRPr="002A53F3" w:rsidRDefault="00F10D86" w:rsidP="003C1D97">
            <w:pPr>
              <w:pStyle w:val="TAC"/>
              <w:rPr>
                <w:rFonts w:eastAsiaTheme="minorEastAsia"/>
              </w:rPr>
            </w:pPr>
            <w:r w:rsidRPr="002A53F3">
              <w:rPr>
                <w:rFonts w:eastAsiaTheme="minorEastAsia"/>
              </w:rPr>
              <w:t>2.2%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01B45F9" w14:textId="77777777" w:rsidR="00F10D86" w:rsidRPr="002A53F3"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01581935"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2BCBBF20" w14:textId="77777777" w:rsidR="00F10D86" w:rsidRPr="00316106" w:rsidRDefault="00F10D86" w:rsidP="003C1D97">
            <w:pPr>
              <w:pStyle w:val="TAC"/>
              <w:rPr>
                <w:rFonts w:eastAsiaTheme="minorEastAsia"/>
              </w:rPr>
            </w:pPr>
            <w:r w:rsidRPr="002A53F3">
              <w:rPr>
                <w:rFonts w:eastAsiaTheme="minorEastAsia"/>
              </w:rPr>
              <w:t>0.0%</w:t>
            </w:r>
          </w:p>
        </w:tc>
      </w:tr>
    </w:tbl>
    <w:p w14:paraId="5E3B4353" w14:textId="77777777" w:rsidR="00F10D86" w:rsidRDefault="00F10D86" w:rsidP="00F10D86">
      <w:pPr>
        <w:spacing w:after="0"/>
        <w:ind w:left="714"/>
      </w:pPr>
    </w:p>
    <w:p w14:paraId="1152B192" w14:textId="3471127F" w:rsidR="00F10D86" w:rsidRDefault="00BE1476" w:rsidP="00A016AC">
      <w:pPr>
        <w:rPr>
          <w:lang w:val="en-GB"/>
        </w:rPr>
      </w:pPr>
      <w:r>
        <w:rPr>
          <w:lang w:val="en-GB"/>
        </w:rPr>
        <w:t xml:space="preserve">The results of mean throughput and 5%-tile throughput degradation are shown in </w:t>
      </w:r>
      <w:r>
        <w:rPr>
          <w:lang w:val="en-GB"/>
        </w:rPr>
        <w:fldChar w:fldCharType="begin"/>
      </w:r>
      <w:r>
        <w:rPr>
          <w:lang w:val="en-GB"/>
        </w:rPr>
        <w:instrText xml:space="preserve"> REF _Ref92034271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E706DE">
        <w:rPr>
          <w:lang w:val="en-GB"/>
        </w:rPr>
        <w:t>One can observe that the impact to Urban Macro TN DL is relatively small compared to rural TN DL and HAPS DL.</w:t>
      </w:r>
      <w:r w:rsidR="006262F3">
        <w:rPr>
          <w:lang w:val="en-GB"/>
        </w:rPr>
        <w:t xml:space="preserve"> The required ACIR for 5% loss in mean throughput is </w:t>
      </w:r>
      <w:r w:rsidR="00371E84">
        <w:rPr>
          <w:lang w:val="en-GB"/>
        </w:rPr>
        <w:t>18.7</w:t>
      </w:r>
      <w:r w:rsidR="006262F3">
        <w:rPr>
          <w:lang w:val="en-GB"/>
        </w:rPr>
        <w:t xml:space="preserve"> dB and for 5% loss in 5%-tile throughput is </w:t>
      </w:r>
      <w:r w:rsidR="00437888">
        <w:rPr>
          <w:lang w:val="en-GB"/>
        </w:rPr>
        <w:t>23.0</w:t>
      </w:r>
      <w:r w:rsidR="006262F3">
        <w:rPr>
          <w:lang w:val="en-GB"/>
        </w:rPr>
        <w:t xml:space="preserve"> dB.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212E4" w14:paraId="0CB03E71" w14:textId="77777777" w:rsidTr="006212E4">
        <w:tc>
          <w:tcPr>
            <w:tcW w:w="4810" w:type="dxa"/>
            <w:vAlign w:val="center"/>
          </w:tcPr>
          <w:p w14:paraId="0F792D67" w14:textId="77777777" w:rsidR="006212E4" w:rsidRDefault="006212E4" w:rsidP="006212E4">
            <w:pPr>
              <w:spacing w:after="0"/>
              <w:jc w:val="center"/>
              <w:rPr>
                <w:lang w:val="en-GB"/>
              </w:rPr>
            </w:pPr>
            <w:r>
              <w:rPr>
                <w:noProof/>
                <w:lang w:val="en-GB"/>
              </w:rPr>
              <w:drawing>
                <wp:inline distT="0" distB="0" distL="0" distR="0" wp14:anchorId="3B170D7A" wp14:editId="43E7451E">
                  <wp:extent cx="3196800" cy="2397600"/>
                  <wp:effectExtent l="0" t="0" r="3810" b="317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5DFC3761" w14:textId="13CE64B4" w:rsidR="006212E4" w:rsidRDefault="006212E4" w:rsidP="006212E4">
            <w:pPr>
              <w:spacing w:after="0"/>
              <w:jc w:val="center"/>
              <w:rPr>
                <w:lang w:val="en-GB"/>
              </w:rPr>
            </w:pPr>
            <w:r>
              <w:rPr>
                <w:lang w:val="en-GB"/>
              </w:rPr>
              <w:t>(a)</w:t>
            </w:r>
          </w:p>
        </w:tc>
        <w:tc>
          <w:tcPr>
            <w:tcW w:w="4811" w:type="dxa"/>
            <w:vAlign w:val="center"/>
          </w:tcPr>
          <w:p w14:paraId="07E45AFF" w14:textId="7AA40F38" w:rsidR="006212E4" w:rsidRDefault="006212E4" w:rsidP="006212E4">
            <w:pPr>
              <w:spacing w:after="0"/>
              <w:jc w:val="center"/>
              <w:rPr>
                <w:lang w:val="en-GB"/>
              </w:rPr>
            </w:pPr>
            <w:r>
              <w:rPr>
                <w:noProof/>
                <w:lang w:val="en-GB"/>
              </w:rPr>
              <w:drawing>
                <wp:inline distT="0" distB="0" distL="0" distR="0" wp14:anchorId="02E8DEBE" wp14:editId="142054E7">
                  <wp:extent cx="3196800" cy="2397600"/>
                  <wp:effectExtent l="0" t="0" r="3810" b="317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2FE559BC" w14:textId="40B8AD7D" w:rsidR="006212E4" w:rsidRDefault="006212E4" w:rsidP="006212E4">
            <w:pPr>
              <w:spacing w:after="0"/>
              <w:jc w:val="center"/>
              <w:rPr>
                <w:lang w:val="en-GB"/>
              </w:rPr>
            </w:pPr>
            <w:r>
              <w:rPr>
                <w:lang w:val="en-GB"/>
              </w:rPr>
              <w:t>(b)</w:t>
            </w:r>
          </w:p>
        </w:tc>
      </w:tr>
    </w:tbl>
    <w:p w14:paraId="3EFCE5F7" w14:textId="795669DF" w:rsidR="006212E4" w:rsidRDefault="0074673B" w:rsidP="0074673B">
      <w:pPr>
        <w:pStyle w:val="Caption"/>
        <w:rPr>
          <w:lang w:val="en-GB"/>
        </w:rPr>
      </w:pPr>
      <w:bookmarkStart w:id="4" w:name="_Ref92034271"/>
      <w:r>
        <w:t xml:space="preserve">Figure </w:t>
      </w:r>
      <w:fldSimple w:instr=" SEQ Figure \* ARABIC ">
        <w:r w:rsidR="00864C19">
          <w:rPr>
            <w:noProof/>
          </w:rPr>
          <w:t>1</w:t>
        </w:r>
      </w:fldSimple>
      <w:bookmarkEnd w:id="4"/>
      <w:r>
        <w:t>. (a) Mean throughput loss and (b) 5%-tile throughput loss as a function of ACIR when HAPS DL is the aggressor</w:t>
      </w:r>
    </w:p>
    <w:p w14:paraId="5156018E" w14:textId="3F253DDA" w:rsidR="00F10D86" w:rsidRDefault="006262F3" w:rsidP="00A016AC">
      <w:pPr>
        <w:rPr>
          <w:b/>
          <w:bCs/>
          <w:lang w:val="en-GB"/>
        </w:rPr>
      </w:pPr>
      <w:r w:rsidRPr="006262F3">
        <w:rPr>
          <w:b/>
          <w:bCs/>
          <w:lang w:val="en-GB"/>
        </w:rPr>
        <w:t xml:space="preserve">Observation 1: </w:t>
      </w:r>
      <w:r w:rsidR="00D67F35">
        <w:rPr>
          <w:b/>
          <w:bCs/>
          <w:lang w:val="en-GB"/>
        </w:rPr>
        <w:t>The required ACIR for the HAPS DL aggressor scenarios is 23.0 dB.</w:t>
      </w:r>
    </w:p>
    <w:p w14:paraId="34D4F7BE" w14:textId="77777777" w:rsidR="00776D9E" w:rsidRDefault="00620350" w:rsidP="00776D9E">
      <w:pPr>
        <w:rPr>
          <w:lang w:val="en-GB"/>
        </w:rPr>
      </w:pPr>
      <w:r w:rsidRPr="00620350">
        <w:rPr>
          <w:lang w:val="en-GB"/>
        </w:rPr>
        <w:t xml:space="preserve">For TN UE with </w:t>
      </w:r>
      <w:r>
        <w:rPr>
          <w:lang w:val="en-GB"/>
        </w:rPr>
        <w:t xml:space="preserve">33 dB </w:t>
      </w:r>
      <w:r w:rsidRPr="00620350">
        <w:rPr>
          <w:lang w:val="en-GB"/>
        </w:rPr>
        <w:t>ACS</w:t>
      </w:r>
      <w:r>
        <w:rPr>
          <w:lang w:val="en-GB"/>
        </w:rPr>
        <w:t xml:space="preserve">, the required ACIR corresponds to </w:t>
      </w:r>
      <w:r w:rsidR="00776D9E">
        <w:rPr>
          <w:lang w:val="en-GB"/>
        </w:rPr>
        <w:t>23.5</w:t>
      </w:r>
      <w:r>
        <w:rPr>
          <w:lang w:val="en-GB"/>
        </w:rPr>
        <w:t xml:space="preserve"> dB ACLR for HAPS.</w:t>
      </w:r>
    </w:p>
    <w:p w14:paraId="00D807B7" w14:textId="6D48A7D8" w:rsidR="00776D9E" w:rsidRPr="00776D9E" w:rsidRDefault="00776D9E" w:rsidP="00776D9E">
      <w:pPr>
        <w:rPr>
          <w:b/>
          <w:bCs/>
          <w:lang w:val="en-GB"/>
        </w:rPr>
      </w:pPr>
      <w:r>
        <w:rPr>
          <w:b/>
          <w:bCs/>
          <w:lang w:val="en-GB"/>
        </w:rPr>
        <w:t>Observation 2</w:t>
      </w:r>
      <w:r w:rsidRPr="00776D9E">
        <w:rPr>
          <w:b/>
          <w:bCs/>
          <w:lang w:val="en-GB"/>
        </w:rPr>
        <w:t>:</w:t>
      </w:r>
      <w:r>
        <w:rPr>
          <w:b/>
          <w:bCs/>
          <w:lang w:val="en-GB"/>
        </w:rPr>
        <w:t xml:space="preserve"> HAPS DL coexistence simulation results indicate the required ACLR for HAPS is about 24 dB.</w:t>
      </w:r>
    </w:p>
    <w:p w14:paraId="5DBC38EF" w14:textId="147E7E88" w:rsidR="009D1F06" w:rsidRDefault="009D1F06" w:rsidP="00A016AC">
      <w:pPr>
        <w:pStyle w:val="Heading2"/>
      </w:pPr>
      <w:r>
        <w:t>HAPS DL as victim</w:t>
      </w:r>
    </w:p>
    <w:p w14:paraId="1EE6EDF8" w14:textId="63C8A1C8" w:rsidR="00C379CF" w:rsidRDefault="00C379CF" w:rsidP="009D1F06">
      <w:pPr>
        <w:rPr>
          <w:lang w:val="en-GB"/>
        </w:rPr>
      </w:pPr>
      <w:r>
        <w:rPr>
          <w:lang w:val="en-GB"/>
        </w:rPr>
        <w:t xml:space="preserve">When HAPS DL is the victim, the aggressor can be </w:t>
      </w:r>
      <w:r w:rsidR="00A86123">
        <w:rPr>
          <w:lang w:val="en-GB"/>
        </w:rPr>
        <w:t>either a TN DL or a HAPS DL. The latter has been studied in case 3 of Section 2.1. Here we consider an aggressor of TN DL in a rural environment.</w:t>
      </w:r>
    </w:p>
    <w:p w14:paraId="53C8F2A2" w14:textId="1149F7AA" w:rsidR="009D1F06" w:rsidRPr="00EF3139" w:rsidRDefault="00F93A63" w:rsidP="009D1F06">
      <w:pPr>
        <w:rPr>
          <w:rFonts w:ascii="Arial" w:hAnsi="Arial" w:cs="Arial"/>
          <w:lang w:val="en-GB"/>
        </w:rPr>
      </w:pPr>
      <w:r>
        <w:rPr>
          <w:rFonts w:ascii="Arial" w:hAnsi="Arial" w:cs="Arial"/>
          <w:lang w:val="en-GB"/>
        </w:rPr>
        <w:t xml:space="preserve">Case: </w:t>
      </w:r>
      <w:r w:rsidR="00484D3A" w:rsidRPr="00EF3139">
        <w:rPr>
          <w:rFonts w:ascii="Arial" w:hAnsi="Arial" w:cs="Arial"/>
          <w:lang w:val="en-GB"/>
        </w:rPr>
        <w:t xml:space="preserve">Aggressor is </w:t>
      </w:r>
      <w:r w:rsidR="00C379CF" w:rsidRPr="00EF3139">
        <w:rPr>
          <w:rFonts w:ascii="Arial" w:hAnsi="Arial" w:cs="Arial"/>
          <w:lang w:val="en-GB"/>
        </w:rPr>
        <w:t xml:space="preserve">a </w:t>
      </w:r>
      <w:r w:rsidR="00484D3A" w:rsidRPr="00EF3139">
        <w:rPr>
          <w:rFonts w:ascii="Arial" w:hAnsi="Arial" w:cs="Arial"/>
          <w:lang w:val="en-GB"/>
        </w:rPr>
        <w:t>Rural TN DL (Rural TN DL → HAPS DL)</w:t>
      </w:r>
    </w:p>
    <w:p w14:paraId="761ED939" w14:textId="682A881A" w:rsidR="000A4F97" w:rsidRDefault="00C170D3" w:rsidP="009D1F06">
      <w:pPr>
        <w:rPr>
          <w:lang w:val="en-GB"/>
        </w:rPr>
      </w:pPr>
      <w:r>
        <w:rPr>
          <w:lang w:val="en-GB"/>
        </w:rPr>
        <w:t>In the simulation</w:t>
      </w:r>
      <w:r w:rsidR="005B0AC6">
        <w:rPr>
          <w:lang w:val="en-GB"/>
        </w:rPr>
        <w:t>s</w:t>
      </w:r>
      <w:r>
        <w:rPr>
          <w:lang w:val="en-GB"/>
        </w:rPr>
        <w:t xml:space="preserve">, one TN cluster </w:t>
      </w:r>
      <w:r w:rsidR="00A33B71">
        <w:rPr>
          <w:lang w:val="en-GB"/>
        </w:rPr>
        <w:t xml:space="preserve">of 57 cells </w:t>
      </w:r>
      <w:r>
        <w:rPr>
          <w:lang w:val="en-GB"/>
        </w:rPr>
        <w:t xml:space="preserve">is randomly dropped within the HAPS coverage area as defined in </w:t>
      </w:r>
      <w:r>
        <w:rPr>
          <w:lang w:val="en-GB"/>
        </w:rPr>
        <w:fldChar w:fldCharType="begin"/>
      </w:r>
      <w:r>
        <w:rPr>
          <w:lang w:val="en-GB"/>
        </w:rPr>
        <w:instrText xml:space="preserve"> REF _Ref95421114 \r \h </w:instrText>
      </w:r>
      <w:r>
        <w:rPr>
          <w:lang w:val="en-GB"/>
        </w:rPr>
      </w:r>
      <w:r>
        <w:rPr>
          <w:lang w:val="en-GB"/>
        </w:rPr>
        <w:fldChar w:fldCharType="separate"/>
      </w:r>
      <w:r>
        <w:rPr>
          <w:lang w:val="en-GB"/>
        </w:rPr>
        <w:t>[3]</w:t>
      </w:r>
      <w:r>
        <w:rPr>
          <w:lang w:val="en-GB"/>
        </w:rPr>
        <w:fldChar w:fldCharType="end"/>
      </w:r>
      <w:r>
        <w:rPr>
          <w:lang w:val="en-GB"/>
        </w:rPr>
        <w:t xml:space="preserve">. </w:t>
      </w:r>
      <w:r w:rsidR="00F53450">
        <w:rPr>
          <w:lang w:val="en-GB"/>
        </w:rPr>
        <w:t xml:space="preserve">Throughput loss of HAPS DL due to ACI from TN DL for various ACIR is shown in </w:t>
      </w:r>
      <w:r w:rsidR="006E218A">
        <w:rPr>
          <w:lang w:val="en-GB"/>
        </w:rPr>
        <w:fldChar w:fldCharType="begin"/>
      </w:r>
      <w:r w:rsidR="006E218A">
        <w:rPr>
          <w:lang w:val="en-GB"/>
        </w:rPr>
        <w:instrText xml:space="preserve"> REF _Ref95465067 \h </w:instrText>
      </w:r>
      <w:r w:rsidR="006E218A">
        <w:rPr>
          <w:lang w:val="en-GB"/>
        </w:rPr>
      </w:r>
      <w:r w:rsidR="006E218A">
        <w:rPr>
          <w:lang w:val="en-GB"/>
        </w:rPr>
        <w:fldChar w:fldCharType="separate"/>
      </w:r>
      <w:r w:rsidR="006E218A">
        <w:t xml:space="preserve">Table </w:t>
      </w:r>
      <w:r w:rsidR="006E218A">
        <w:rPr>
          <w:noProof/>
        </w:rPr>
        <w:t>5</w:t>
      </w:r>
      <w:r w:rsidR="006E218A">
        <w:rPr>
          <w:lang w:val="en-GB"/>
        </w:rPr>
        <w:fldChar w:fldCharType="end"/>
      </w:r>
      <w:r w:rsidR="006E218A">
        <w:rPr>
          <w:lang w:val="en-GB"/>
        </w:rPr>
        <w:t xml:space="preserve"> </w:t>
      </w:r>
      <w:r w:rsidR="00F53450">
        <w:rPr>
          <w:lang w:val="en-GB"/>
        </w:rPr>
        <w:t>below.</w:t>
      </w:r>
      <w:r w:rsidR="00F40F37">
        <w:rPr>
          <w:lang w:val="en-GB"/>
        </w:rPr>
        <w:t xml:space="preserve"> </w:t>
      </w:r>
      <w:r w:rsidR="00F40F37" w:rsidRPr="00F40F37">
        <w:rPr>
          <w:lang w:val="en-GB"/>
        </w:rPr>
        <w:t xml:space="preserve">The impact of ACI looks minor since HAPS UEs are distributed in a large area and most of </w:t>
      </w:r>
      <w:r w:rsidR="00825580">
        <w:rPr>
          <w:lang w:val="en-GB"/>
        </w:rPr>
        <w:t>HAPS</w:t>
      </w:r>
      <w:r w:rsidR="00F40F37" w:rsidRPr="00F40F37">
        <w:rPr>
          <w:lang w:val="en-GB"/>
        </w:rPr>
        <w:t xml:space="preserve"> UEs are far from TN base stations.</w:t>
      </w:r>
    </w:p>
    <w:p w14:paraId="1604E28A" w14:textId="5C640ED1" w:rsidR="00484D3A" w:rsidRDefault="00F53450" w:rsidP="00F53450">
      <w:pPr>
        <w:pStyle w:val="Caption"/>
        <w:rPr>
          <w:lang w:val="en-GB"/>
        </w:rPr>
      </w:pPr>
      <w:bookmarkStart w:id="5" w:name="_Ref95465067"/>
      <w:r>
        <w:t xml:space="preserve">Table </w:t>
      </w:r>
      <w:fldSimple w:instr=" SEQ Table \* ARABIC ">
        <w:r w:rsidR="007A685D">
          <w:rPr>
            <w:noProof/>
          </w:rPr>
          <w:t>5</w:t>
        </w:r>
      </w:fldSimple>
      <w:bookmarkEnd w:id="5"/>
      <w:r>
        <w:t xml:space="preserve">. </w:t>
      </w:r>
      <w:r w:rsidRPr="00F53450">
        <w:t xml:space="preserve">Degradation of DL throughput in </w:t>
      </w:r>
      <w:r>
        <w:t>HAPS</w:t>
      </w:r>
      <w:r w:rsidRPr="00F53450">
        <w:t xml:space="preserve"> system</w:t>
      </w:r>
      <w:r w:rsidR="004A6653">
        <w:t xml:space="preserve"> coverage (scenario: Rural TN DL → HAPS DL)</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484D3A" w:rsidRPr="0062464F" w14:paraId="1CF4AE40" w14:textId="77777777" w:rsidTr="00484D3A">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2C46F"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Required ACIR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826BDCD"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14C3565"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3A927F4"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B6E8152"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9642425"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1CB74EF"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30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551D855"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35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FE4F0BF"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40</w:t>
            </w:r>
          </w:p>
        </w:tc>
      </w:tr>
      <w:tr w:rsidR="00484D3A" w:rsidRPr="0062464F" w14:paraId="6C33ABE9" w14:textId="77777777" w:rsidTr="00484D3A">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1CD7F13"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7390F416" w14:textId="3FF49C61" w:rsidR="00484D3A" w:rsidRPr="0062464F" w:rsidRDefault="00976274" w:rsidP="00484D3A">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tcPr>
          <w:p w14:paraId="1AF0D752" w14:textId="77777777" w:rsidR="00484D3A" w:rsidRPr="007A57B9" w:rsidRDefault="00484D3A" w:rsidP="00484D3A">
            <w:pPr>
              <w:pStyle w:val="TAC"/>
              <w:rPr>
                <w:color w:val="000000"/>
                <w:szCs w:val="18"/>
              </w:rPr>
            </w:pPr>
            <w:r w:rsidRPr="007A57B9">
              <w:rPr>
                <w:color w:val="000000"/>
                <w:szCs w:val="18"/>
              </w:rPr>
              <w:t>1.</w:t>
            </w:r>
            <w:r>
              <w:rPr>
                <w:color w:val="000000"/>
                <w:szCs w:val="18"/>
              </w:rPr>
              <w:t>4</w:t>
            </w:r>
            <w:r w:rsidRPr="007A57B9">
              <w:rPr>
                <w:color w:val="000000"/>
                <w:szCs w:val="18"/>
              </w:rPr>
              <w:t>%</w:t>
            </w:r>
          </w:p>
        </w:tc>
        <w:tc>
          <w:tcPr>
            <w:tcW w:w="851" w:type="dxa"/>
            <w:tcBorders>
              <w:top w:val="nil"/>
              <w:left w:val="nil"/>
              <w:bottom w:val="single" w:sz="8" w:space="0" w:color="auto"/>
              <w:right w:val="single" w:sz="8" w:space="0" w:color="auto"/>
            </w:tcBorders>
            <w:shd w:val="clear" w:color="auto" w:fill="auto"/>
            <w:noWrap/>
            <w:vAlign w:val="center"/>
          </w:tcPr>
          <w:p w14:paraId="24812AD9" w14:textId="77777777" w:rsidR="00484D3A" w:rsidRPr="007A57B9" w:rsidRDefault="00484D3A" w:rsidP="00484D3A">
            <w:pPr>
              <w:pStyle w:val="TAC"/>
              <w:rPr>
                <w:color w:val="000000"/>
                <w:szCs w:val="18"/>
              </w:rPr>
            </w:pPr>
            <w:r>
              <w:rPr>
                <w:color w:val="000000"/>
                <w:szCs w:val="18"/>
              </w:rPr>
              <w:t>0.8%</w:t>
            </w:r>
          </w:p>
        </w:tc>
        <w:tc>
          <w:tcPr>
            <w:tcW w:w="851" w:type="dxa"/>
            <w:tcBorders>
              <w:top w:val="nil"/>
              <w:left w:val="nil"/>
              <w:bottom w:val="single" w:sz="8" w:space="0" w:color="auto"/>
              <w:right w:val="single" w:sz="8" w:space="0" w:color="auto"/>
            </w:tcBorders>
            <w:shd w:val="clear" w:color="auto" w:fill="auto"/>
            <w:noWrap/>
            <w:vAlign w:val="center"/>
          </w:tcPr>
          <w:p w14:paraId="0A559A4E" w14:textId="77777777" w:rsidR="00484D3A" w:rsidRPr="007A57B9" w:rsidRDefault="00484D3A" w:rsidP="00484D3A">
            <w:pPr>
              <w:pStyle w:val="TAC"/>
              <w:rPr>
                <w:color w:val="000000"/>
                <w:szCs w:val="18"/>
              </w:rPr>
            </w:pPr>
            <w:r>
              <w:rPr>
                <w:color w:val="000000"/>
                <w:szCs w:val="18"/>
              </w:rPr>
              <w:t>0.8%</w:t>
            </w:r>
          </w:p>
        </w:tc>
        <w:tc>
          <w:tcPr>
            <w:tcW w:w="851" w:type="dxa"/>
            <w:tcBorders>
              <w:top w:val="nil"/>
              <w:left w:val="nil"/>
              <w:bottom w:val="single" w:sz="8" w:space="0" w:color="auto"/>
              <w:right w:val="single" w:sz="8" w:space="0" w:color="auto"/>
            </w:tcBorders>
            <w:shd w:val="clear" w:color="auto" w:fill="auto"/>
            <w:noWrap/>
            <w:vAlign w:val="center"/>
          </w:tcPr>
          <w:p w14:paraId="110D6327" w14:textId="77777777" w:rsidR="00484D3A" w:rsidRPr="007A57B9" w:rsidRDefault="00484D3A" w:rsidP="00484D3A">
            <w:pPr>
              <w:pStyle w:val="TAC"/>
              <w:rPr>
                <w:color w:val="000000"/>
                <w:szCs w:val="18"/>
              </w:rPr>
            </w:pPr>
            <w:r>
              <w:rPr>
                <w:color w:val="000000"/>
                <w:szCs w:val="18"/>
              </w:rPr>
              <w:t>0.5%</w:t>
            </w:r>
          </w:p>
        </w:tc>
        <w:tc>
          <w:tcPr>
            <w:tcW w:w="851" w:type="dxa"/>
            <w:tcBorders>
              <w:top w:val="nil"/>
              <w:left w:val="nil"/>
              <w:bottom w:val="single" w:sz="8" w:space="0" w:color="auto"/>
              <w:right w:val="single" w:sz="8" w:space="0" w:color="auto"/>
            </w:tcBorders>
            <w:shd w:val="clear" w:color="auto" w:fill="auto"/>
            <w:noWrap/>
            <w:vAlign w:val="center"/>
          </w:tcPr>
          <w:p w14:paraId="49A18737" w14:textId="77777777" w:rsidR="00484D3A" w:rsidRPr="007A57B9" w:rsidRDefault="00484D3A" w:rsidP="00484D3A">
            <w:pPr>
              <w:pStyle w:val="TAC"/>
              <w:rPr>
                <w:color w:val="000000"/>
                <w:szCs w:val="18"/>
              </w:rPr>
            </w:pPr>
            <w:r>
              <w:rPr>
                <w:color w:val="000000"/>
                <w:szCs w:val="18"/>
              </w:rPr>
              <w:t>0.5%</w:t>
            </w:r>
          </w:p>
        </w:tc>
        <w:tc>
          <w:tcPr>
            <w:tcW w:w="851" w:type="dxa"/>
            <w:tcBorders>
              <w:top w:val="nil"/>
              <w:left w:val="nil"/>
              <w:bottom w:val="single" w:sz="8" w:space="0" w:color="auto"/>
              <w:right w:val="single" w:sz="8" w:space="0" w:color="auto"/>
            </w:tcBorders>
            <w:shd w:val="clear" w:color="auto" w:fill="auto"/>
            <w:noWrap/>
            <w:vAlign w:val="center"/>
          </w:tcPr>
          <w:p w14:paraId="54CD1DB9" w14:textId="77777777" w:rsidR="00484D3A" w:rsidRPr="007A57B9" w:rsidRDefault="00484D3A" w:rsidP="00484D3A">
            <w:pPr>
              <w:pStyle w:val="TAC"/>
              <w:rPr>
                <w:color w:val="000000"/>
                <w:szCs w:val="18"/>
              </w:rPr>
            </w:pPr>
            <w:r>
              <w:rPr>
                <w:color w:val="000000"/>
                <w:szCs w:val="18"/>
              </w:rPr>
              <w:t>0.4%</w:t>
            </w:r>
          </w:p>
        </w:tc>
        <w:tc>
          <w:tcPr>
            <w:tcW w:w="851" w:type="dxa"/>
            <w:tcBorders>
              <w:top w:val="nil"/>
              <w:left w:val="nil"/>
              <w:bottom w:val="single" w:sz="8" w:space="0" w:color="auto"/>
              <w:right w:val="single" w:sz="8" w:space="0" w:color="auto"/>
            </w:tcBorders>
            <w:shd w:val="clear" w:color="auto" w:fill="auto"/>
            <w:noWrap/>
            <w:vAlign w:val="center"/>
          </w:tcPr>
          <w:p w14:paraId="5BFA2CC1" w14:textId="77777777" w:rsidR="00484D3A" w:rsidRPr="007A57B9" w:rsidRDefault="00484D3A" w:rsidP="00484D3A">
            <w:pPr>
              <w:pStyle w:val="TAC"/>
              <w:rPr>
                <w:color w:val="000000"/>
                <w:szCs w:val="18"/>
              </w:rPr>
            </w:pPr>
            <w:r>
              <w:rPr>
                <w:color w:val="000000"/>
                <w:szCs w:val="18"/>
              </w:rPr>
              <w:t>0.3%</w:t>
            </w:r>
          </w:p>
        </w:tc>
        <w:tc>
          <w:tcPr>
            <w:tcW w:w="851" w:type="dxa"/>
            <w:tcBorders>
              <w:top w:val="nil"/>
              <w:left w:val="nil"/>
              <w:bottom w:val="single" w:sz="8" w:space="0" w:color="auto"/>
              <w:right w:val="single" w:sz="8" w:space="0" w:color="auto"/>
            </w:tcBorders>
            <w:shd w:val="clear" w:color="auto" w:fill="auto"/>
            <w:noWrap/>
            <w:vAlign w:val="center"/>
          </w:tcPr>
          <w:p w14:paraId="2793CD32" w14:textId="77777777" w:rsidR="00484D3A" w:rsidRPr="007A57B9" w:rsidRDefault="00484D3A" w:rsidP="00484D3A">
            <w:pPr>
              <w:pStyle w:val="TAC"/>
              <w:rPr>
                <w:color w:val="000000"/>
                <w:szCs w:val="18"/>
              </w:rPr>
            </w:pPr>
            <w:r>
              <w:rPr>
                <w:color w:val="000000"/>
                <w:szCs w:val="18"/>
              </w:rPr>
              <w:t>0.3%</w:t>
            </w:r>
          </w:p>
        </w:tc>
      </w:tr>
      <w:tr w:rsidR="00484D3A" w:rsidRPr="0062464F" w14:paraId="112DB34C" w14:textId="77777777" w:rsidTr="00484D3A">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1557050E" w14:textId="77777777" w:rsidR="00484D3A" w:rsidRPr="0062464F" w:rsidRDefault="00484D3A" w:rsidP="00484D3A">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4669A3DB"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tcPr>
          <w:p w14:paraId="5DBFE41F" w14:textId="77777777" w:rsidR="00484D3A" w:rsidRPr="007A57B9" w:rsidRDefault="00484D3A" w:rsidP="00484D3A">
            <w:pPr>
              <w:pStyle w:val="TAC"/>
              <w:rPr>
                <w:color w:val="000000"/>
                <w:szCs w:val="18"/>
              </w:rPr>
            </w:pPr>
            <w:r>
              <w:rPr>
                <w:color w:val="000000"/>
                <w:szCs w:val="18"/>
              </w:rPr>
              <w:t>3</w:t>
            </w:r>
            <w:r w:rsidRPr="007A57B9">
              <w:rPr>
                <w:color w:val="000000"/>
                <w:szCs w:val="18"/>
              </w:rPr>
              <w:t>.</w:t>
            </w:r>
            <w:r>
              <w:rPr>
                <w:color w:val="000000"/>
                <w:szCs w:val="18"/>
              </w:rPr>
              <w:t>4</w:t>
            </w:r>
            <w:r w:rsidRPr="007A57B9">
              <w:rPr>
                <w:color w:val="000000"/>
                <w:szCs w:val="18"/>
              </w:rPr>
              <w:t>%</w:t>
            </w:r>
          </w:p>
        </w:tc>
        <w:tc>
          <w:tcPr>
            <w:tcW w:w="851" w:type="dxa"/>
            <w:tcBorders>
              <w:top w:val="nil"/>
              <w:left w:val="nil"/>
              <w:bottom w:val="single" w:sz="8" w:space="0" w:color="auto"/>
              <w:right w:val="single" w:sz="8" w:space="0" w:color="auto"/>
            </w:tcBorders>
            <w:shd w:val="clear" w:color="auto" w:fill="auto"/>
            <w:noWrap/>
            <w:vAlign w:val="center"/>
          </w:tcPr>
          <w:p w14:paraId="259F51C1" w14:textId="77777777" w:rsidR="00484D3A" w:rsidRPr="007A57B9" w:rsidRDefault="00484D3A" w:rsidP="00484D3A">
            <w:pPr>
              <w:pStyle w:val="TAC"/>
              <w:rPr>
                <w:color w:val="000000"/>
                <w:szCs w:val="18"/>
              </w:rPr>
            </w:pPr>
            <w:r>
              <w:rPr>
                <w:color w:val="000000"/>
                <w:szCs w:val="18"/>
              </w:rPr>
              <w:t>2.9%</w:t>
            </w:r>
          </w:p>
        </w:tc>
        <w:tc>
          <w:tcPr>
            <w:tcW w:w="851" w:type="dxa"/>
            <w:tcBorders>
              <w:top w:val="nil"/>
              <w:left w:val="nil"/>
              <w:bottom w:val="single" w:sz="8" w:space="0" w:color="auto"/>
              <w:right w:val="single" w:sz="8" w:space="0" w:color="auto"/>
            </w:tcBorders>
            <w:shd w:val="clear" w:color="auto" w:fill="auto"/>
            <w:noWrap/>
            <w:vAlign w:val="center"/>
          </w:tcPr>
          <w:p w14:paraId="6C102071" w14:textId="77777777" w:rsidR="00484D3A" w:rsidRPr="007A57B9" w:rsidRDefault="00484D3A" w:rsidP="00484D3A">
            <w:pPr>
              <w:pStyle w:val="TAC"/>
              <w:rPr>
                <w:color w:val="000000"/>
                <w:szCs w:val="18"/>
              </w:rPr>
            </w:pPr>
            <w:r>
              <w:rPr>
                <w:color w:val="000000"/>
                <w:szCs w:val="18"/>
              </w:rPr>
              <w:t>2.4%</w:t>
            </w:r>
          </w:p>
        </w:tc>
        <w:tc>
          <w:tcPr>
            <w:tcW w:w="851" w:type="dxa"/>
            <w:tcBorders>
              <w:top w:val="nil"/>
              <w:left w:val="nil"/>
              <w:bottom w:val="single" w:sz="8" w:space="0" w:color="auto"/>
              <w:right w:val="single" w:sz="8" w:space="0" w:color="auto"/>
            </w:tcBorders>
            <w:shd w:val="clear" w:color="auto" w:fill="auto"/>
            <w:noWrap/>
            <w:vAlign w:val="center"/>
          </w:tcPr>
          <w:p w14:paraId="41B98C42" w14:textId="77777777" w:rsidR="00484D3A" w:rsidRPr="007A57B9" w:rsidRDefault="00484D3A" w:rsidP="00484D3A">
            <w:pPr>
              <w:pStyle w:val="TAC"/>
              <w:rPr>
                <w:color w:val="000000"/>
                <w:szCs w:val="18"/>
              </w:rPr>
            </w:pPr>
            <w:r>
              <w:rPr>
                <w:color w:val="000000"/>
                <w:szCs w:val="18"/>
              </w:rPr>
              <w:t>2.4%</w:t>
            </w:r>
          </w:p>
        </w:tc>
        <w:tc>
          <w:tcPr>
            <w:tcW w:w="851" w:type="dxa"/>
            <w:tcBorders>
              <w:top w:val="nil"/>
              <w:left w:val="nil"/>
              <w:bottom w:val="single" w:sz="8" w:space="0" w:color="auto"/>
              <w:right w:val="single" w:sz="8" w:space="0" w:color="auto"/>
            </w:tcBorders>
            <w:shd w:val="clear" w:color="auto" w:fill="auto"/>
            <w:noWrap/>
            <w:vAlign w:val="center"/>
          </w:tcPr>
          <w:p w14:paraId="06468789" w14:textId="77777777" w:rsidR="00484D3A" w:rsidRPr="007A57B9" w:rsidRDefault="00484D3A" w:rsidP="00484D3A">
            <w:pPr>
              <w:pStyle w:val="TAC"/>
              <w:rPr>
                <w:color w:val="000000"/>
                <w:szCs w:val="18"/>
              </w:rPr>
            </w:pPr>
            <w:r>
              <w:rPr>
                <w:color w:val="000000"/>
                <w:szCs w:val="18"/>
              </w:rPr>
              <w:t>1.9%</w:t>
            </w:r>
          </w:p>
        </w:tc>
        <w:tc>
          <w:tcPr>
            <w:tcW w:w="851" w:type="dxa"/>
            <w:tcBorders>
              <w:top w:val="nil"/>
              <w:left w:val="nil"/>
              <w:bottom w:val="single" w:sz="8" w:space="0" w:color="auto"/>
              <w:right w:val="single" w:sz="8" w:space="0" w:color="auto"/>
            </w:tcBorders>
            <w:shd w:val="clear" w:color="auto" w:fill="auto"/>
            <w:noWrap/>
            <w:vAlign w:val="center"/>
          </w:tcPr>
          <w:p w14:paraId="5ACA5827" w14:textId="77777777" w:rsidR="00484D3A" w:rsidRPr="007A57B9" w:rsidRDefault="00484D3A" w:rsidP="00484D3A">
            <w:pPr>
              <w:pStyle w:val="TAC"/>
              <w:rPr>
                <w:color w:val="000000"/>
                <w:szCs w:val="18"/>
              </w:rPr>
            </w:pPr>
            <w:r>
              <w:rPr>
                <w:color w:val="000000"/>
                <w:szCs w:val="18"/>
              </w:rPr>
              <w:t>1.4%</w:t>
            </w:r>
          </w:p>
        </w:tc>
        <w:tc>
          <w:tcPr>
            <w:tcW w:w="851" w:type="dxa"/>
            <w:tcBorders>
              <w:top w:val="nil"/>
              <w:left w:val="nil"/>
              <w:bottom w:val="single" w:sz="8" w:space="0" w:color="auto"/>
              <w:right w:val="single" w:sz="8" w:space="0" w:color="auto"/>
            </w:tcBorders>
            <w:shd w:val="clear" w:color="auto" w:fill="auto"/>
            <w:noWrap/>
            <w:vAlign w:val="center"/>
          </w:tcPr>
          <w:p w14:paraId="1FA4B1A7" w14:textId="77777777" w:rsidR="00484D3A" w:rsidRPr="007A57B9" w:rsidRDefault="00484D3A" w:rsidP="00484D3A">
            <w:pPr>
              <w:pStyle w:val="TAC"/>
              <w:rPr>
                <w:color w:val="000000"/>
                <w:szCs w:val="18"/>
              </w:rPr>
            </w:pPr>
            <w:r>
              <w:rPr>
                <w:color w:val="000000"/>
                <w:szCs w:val="18"/>
              </w:rPr>
              <w:t>1.1%</w:t>
            </w:r>
          </w:p>
        </w:tc>
        <w:tc>
          <w:tcPr>
            <w:tcW w:w="851" w:type="dxa"/>
            <w:tcBorders>
              <w:top w:val="nil"/>
              <w:left w:val="nil"/>
              <w:bottom w:val="single" w:sz="8" w:space="0" w:color="auto"/>
              <w:right w:val="single" w:sz="8" w:space="0" w:color="auto"/>
            </w:tcBorders>
            <w:shd w:val="clear" w:color="auto" w:fill="auto"/>
            <w:noWrap/>
            <w:vAlign w:val="center"/>
          </w:tcPr>
          <w:p w14:paraId="0C401336" w14:textId="77777777" w:rsidR="00484D3A" w:rsidRPr="007A57B9" w:rsidRDefault="00484D3A" w:rsidP="00484D3A">
            <w:pPr>
              <w:pStyle w:val="TAC"/>
              <w:rPr>
                <w:color w:val="000000"/>
                <w:szCs w:val="18"/>
              </w:rPr>
            </w:pPr>
            <w:r>
              <w:rPr>
                <w:color w:val="000000"/>
                <w:szCs w:val="18"/>
              </w:rPr>
              <w:t>1.1%</w:t>
            </w:r>
          </w:p>
        </w:tc>
      </w:tr>
    </w:tbl>
    <w:p w14:paraId="24289F60" w14:textId="39434208" w:rsidR="000A4F97" w:rsidRDefault="00825580" w:rsidP="00A90DF6">
      <w:pPr>
        <w:spacing w:before="180"/>
        <w:rPr>
          <w:lang w:val="en-GB"/>
        </w:rPr>
      </w:pPr>
      <w:r>
        <w:rPr>
          <w:lang w:val="en-GB"/>
        </w:rPr>
        <w:t xml:space="preserve">If we focus on the HAPS UEs in the TN’s coverage area, the ACI impact would be more significant. </w:t>
      </w:r>
      <w:r w:rsidR="00543759">
        <w:rPr>
          <w:lang w:val="en-GB"/>
        </w:rPr>
        <w:t xml:space="preserve">Therefore,  we conducted another set of simulations, where we intentionally dropped HAPS UEs within </w:t>
      </w:r>
      <w:r w:rsidR="005B0AC6">
        <w:rPr>
          <w:lang w:val="en-GB"/>
        </w:rPr>
        <w:t xml:space="preserve">the TN cluster as illustrated in </w:t>
      </w:r>
      <w:r w:rsidR="00970CF7">
        <w:rPr>
          <w:lang w:val="en-GB"/>
        </w:rPr>
        <w:fldChar w:fldCharType="begin"/>
      </w:r>
      <w:r w:rsidR="00970CF7">
        <w:rPr>
          <w:lang w:val="en-GB"/>
        </w:rPr>
        <w:instrText xml:space="preserve"> REF _Ref95466383 \h </w:instrText>
      </w:r>
      <w:r w:rsidR="00970CF7">
        <w:rPr>
          <w:lang w:val="en-GB"/>
        </w:rPr>
      </w:r>
      <w:r w:rsidR="00970CF7">
        <w:rPr>
          <w:lang w:val="en-GB"/>
        </w:rPr>
        <w:fldChar w:fldCharType="separate"/>
      </w:r>
      <w:r w:rsidR="00970CF7">
        <w:t xml:space="preserve">Figure </w:t>
      </w:r>
      <w:r w:rsidR="00970CF7">
        <w:rPr>
          <w:noProof/>
        </w:rPr>
        <w:t>2</w:t>
      </w:r>
      <w:r w:rsidR="00970CF7">
        <w:rPr>
          <w:lang w:val="en-GB"/>
        </w:rPr>
        <w:fldChar w:fldCharType="end"/>
      </w:r>
      <w:r w:rsidR="00544571">
        <w:rPr>
          <w:lang w:val="en-GB"/>
        </w:rPr>
        <w:t>,</w:t>
      </w:r>
      <w:r w:rsidR="005B0AC6">
        <w:rPr>
          <w:lang w:val="en-GB"/>
        </w:rPr>
        <w:t xml:space="preserve"> and computed the mean throughput loss of those UEs.</w:t>
      </w:r>
      <w:r w:rsidR="00A33B71">
        <w:rPr>
          <w:lang w:val="en-GB"/>
        </w:rPr>
        <w:t xml:space="preserve"> </w:t>
      </w:r>
      <w:r w:rsidR="00536B6E">
        <w:rPr>
          <w:lang w:val="en-GB"/>
        </w:rPr>
        <w:t xml:space="preserve">The results are shown in </w:t>
      </w:r>
      <w:r w:rsidR="00536B6E">
        <w:rPr>
          <w:lang w:val="en-GB"/>
        </w:rPr>
        <w:fldChar w:fldCharType="begin"/>
      </w:r>
      <w:r w:rsidR="00536B6E">
        <w:rPr>
          <w:lang w:val="en-GB"/>
        </w:rPr>
        <w:instrText xml:space="preserve"> REF _Ref95466461 \h </w:instrText>
      </w:r>
      <w:r w:rsidR="00536B6E">
        <w:rPr>
          <w:lang w:val="en-GB"/>
        </w:rPr>
      </w:r>
      <w:r w:rsidR="00536B6E">
        <w:rPr>
          <w:lang w:val="en-GB"/>
        </w:rPr>
        <w:fldChar w:fldCharType="separate"/>
      </w:r>
      <w:r w:rsidR="00536B6E">
        <w:t xml:space="preserve">Table </w:t>
      </w:r>
      <w:r w:rsidR="00536B6E">
        <w:rPr>
          <w:noProof/>
        </w:rPr>
        <w:t>6</w:t>
      </w:r>
      <w:r w:rsidR="00536B6E">
        <w:rPr>
          <w:lang w:val="en-GB"/>
        </w:rPr>
        <w:fldChar w:fldCharType="end"/>
      </w:r>
      <w:r w:rsidR="00536B6E">
        <w:rPr>
          <w:lang w:val="en-GB"/>
        </w:rPr>
        <w:t xml:space="preserve">. </w:t>
      </w:r>
      <w:r w:rsidR="003D07A6">
        <w:rPr>
          <w:lang w:val="en-GB"/>
        </w:rPr>
        <w:t>Assuming HAPS UE has the same requirement of TN UE, with</w:t>
      </w:r>
      <w:r w:rsidR="000D6E44">
        <w:rPr>
          <w:lang w:val="en-GB"/>
        </w:rPr>
        <w:t xml:space="preserve"> the 33 dB ACS</w:t>
      </w:r>
      <w:r w:rsidR="003D07A6">
        <w:rPr>
          <w:lang w:val="en-GB"/>
        </w:rPr>
        <w:t>,</w:t>
      </w:r>
      <w:r w:rsidR="000D6E44">
        <w:rPr>
          <w:lang w:val="en-GB"/>
        </w:rPr>
        <w:t xml:space="preserve"> </w:t>
      </w:r>
      <w:r w:rsidR="00134B57">
        <w:rPr>
          <w:lang w:val="en-GB"/>
        </w:rPr>
        <w:t xml:space="preserve">the mean throughput loss is about </w:t>
      </w:r>
      <w:r w:rsidR="00CD08B9">
        <w:rPr>
          <w:lang w:val="en-GB"/>
        </w:rPr>
        <w:t>9</w:t>
      </w:r>
      <w:r w:rsidR="00134B57">
        <w:rPr>
          <w:lang w:val="en-GB"/>
        </w:rPr>
        <w:t xml:space="preserve">% for those HAPS UEs located in the TN coverage area. </w:t>
      </w:r>
      <w:r w:rsidR="00A90DF6">
        <w:rPr>
          <w:lang w:val="en-GB"/>
        </w:rPr>
        <w:t>This loss can be mitigated by frequency planning when HAPS is deployed if overlap of coverage with existing TN is anticipated.</w:t>
      </w:r>
    </w:p>
    <w:p w14:paraId="64490DA3" w14:textId="11AB96DA" w:rsidR="00864C19" w:rsidRDefault="00864C19" w:rsidP="00864C19">
      <w:pPr>
        <w:rPr>
          <w:lang w:val="en-GB"/>
        </w:rPr>
      </w:pPr>
      <w:r>
        <w:rPr>
          <w:lang w:val="en-GB"/>
        </w:rPr>
        <w:fldChar w:fldCharType="begin"/>
      </w:r>
      <w:r>
        <w:rPr>
          <w:lang w:val="en-GB"/>
        </w:rPr>
        <w:instrText xml:space="preserve"> REF _Ref95485002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t>
      </w:r>
      <w:r w:rsidR="00EF40BC">
        <w:rPr>
          <w:lang w:val="en-GB"/>
        </w:rPr>
        <w:t xml:space="preserve">shows the impact of TN DL ACI on HAPS UE. For the HAPS UEs distributed in a large area, the </w:t>
      </w:r>
      <w:r w:rsidR="009350F6">
        <w:rPr>
          <w:lang w:val="en-GB"/>
        </w:rPr>
        <w:t xml:space="preserve">overall </w:t>
      </w:r>
      <w:r w:rsidR="00EF40BC">
        <w:rPr>
          <w:lang w:val="en-GB"/>
        </w:rPr>
        <w:t xml:space="preserve">impact from a single TN cluster is small, but for the HAPS UEs near TN BS, </w:t>
      </w:r>
      <w:r w:rsidR="0048072E">
        <w:rPr>
          <w:lang w:val="en-GB"/>
        </w:rPr>
        <w:t xml:space="preserve">the </w:t>
      </w:r>
      <w:r w:rsidR="00EF40BC">
        <w:rPr>
          <w:lang w:val="en-GB"/>
        </w:rPr>
        <w:t xml:space="preserve">ACI may lead to </w:t>
      </w:r>
      <w:r w:rsidR="0048072E">
        <w:rPr>
          <w:lang w:val="en-GB"/>
        </w:rPr>
        <w:t xml:space="preserve">a </w:t>
      </w:r>
      <w:r w:rsidR="00E84C8C">
        <w:rPr>
          <w:lang w:val="en-GB"/>
        </w:rPr>
        <w:t xml:space="preserve">moderate </w:t>
      </w:r>
      <w:r w:rsidR="0048072E">
        <w:rPr>
          <w:lang w:val="en-GB"/>
        </w:rPr>
        <w:t>loss</w:t>
      </w:r>
      <w:r w:rsidR="00BA4520">
        <w:rPr>
          <w:lang w:val="en-GB"/>
        </w:rPr>
        <w:t xml:space="preserve">. </w:t>
      </w:r>
    </w:p>
    <w:p w14:paraId="7DF2A70B" w14:textId="76E87C60" w:rsidR="000A4F97" w:rsidRDefault="000A4F97" w:rsidP="00A90DF6">
      <w:pPr>
        <w:spacing w:before="120"/>
        <w:jc w:val="center"/>
        <w:rPr>
          <w:lang w:val="en-GB"/>
        </w:rPr>
      </w:pPr>
      <w:r>
        <w:rPr>
          <w:noProof/>
        </w:rPr>
        <w:drawing>
          <wp:inline distT="0" distB="0" distL="0" distR="0" wp14:anchorId="17BDFD5D" wp14:editId="7A695955">
            <wp:extent cx="2674800" cy="19584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674800" cy="1958400"/>
                    </a:xfrm>
                    <a:prstGeom prst="rect">
                      <a:avLst/>
                    </a:prstGeom>
                    <a:noFill/>
                    <a:ln>
                      <a:noFill/>
                    </a:ln>
                  </pic:spPr>
                </pic:pic>
              </a:graphicData>
            </a:graphic>
          </wp:inline>
        </w:drawing>
      </w:r>
    </w:p>
    <w:p w14:paraId="4FF859CC" w14:textId="29C31900" w:rsidR="005B0AC6" w:rsidRDefault="005B0AC6" w:rsidP="005B0AC6">
      <w:pPr>
        <w:pStyle w:val="Caption"/>
        <w:spacing w:before="0" w:after="240"/>
        <w:rPr>
          <w:lang w:val="en-GB"/>
        </w:rPr>
      </w:pPr>
      <w:bookmarkStart w:id="6" w:name="_Ref95466383"/>
      <w:r>
        <w:t xml:space="preserve">Figure </w:t>
      </w:r>
      <w:fldSimple w:instr=" SEQ Figure \* ARABIC ">
        <w:r w:rsidR="00864C19">
          <w:rPr>
            <w:noProof/>
          </w:rPr>
          <w:t>2</w:t>
        </w:r>
      </w:fldSimple>
      <w:bookmarkEnd w:id="6"/>
      <w:r>
        <w:t>. x-y locations of HAPS UEs and TN UEs at one simulation drop. HAPS UEs are intentionally placed within TN coverage.</w:t>
      </w:r>
    </w:p>
    <w:p w14:paraId="3AC466C4" w14:textId="2FC77641" w:rsidR="000A4F97" w:rsidRDefault="00E274A4" w:rsidP="00E274A4">
      <w:pPr>
        <w:pStyle w:val="Caption"/>
        <w:rPr>
          <w:lang w:val="en-GB"/>
        </w:rPr>
      </w:pPr>
      <w:bookmarkStart w:id="7" w:name="_Ref95466461"/>
      <w:r>
        <w:t xml:space="preserve">Table </w:t>
      </w:r>
      <w:fldSimple w:instr=" SEQ Table \* ARABIC ">
        <w:r w:rsidR="007A685D">
          <w:rPr>
            <w:noProof/>
          </w:rPr>
          <w:t>6</w:t>
        </w:r>
      </w:fldSimple>
      <w:bookmarkEnd w:id="7"/>
      <w:r>
        <w:t xml:space="preserve">. Degradation of DL throughput for HAPS UEs within TN </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484D3A" w:rsidRPr="0062464F" w14:paraId="442B14A8" w14:textId="77777777" w:rsidTr="00484D3A">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0DC42F"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Required ACIR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C2C1E9C"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39F10DB"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8564E4A"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2065796"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85ABBC8"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BE2BA87"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30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41AB9D7"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35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0583D0E"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40</w:t>
            </w:r>
          </w:p>
        </w:tc>
      </w:tr>
      <w:tr w:rsidR="00484D3A" w:rsidRPr="0062464F" w14:paraId="03DF93D5" w14:textId="77777777" w:rsidTr="00484D3A">
        <w:trPr>
          <w:trHeight w:val="315"/>
          <w:jc w:val="center"/>
        </w:trPr>
        <w:tc>
          <w:tcPr>
            <w:tcW w:w="1595" w:type="dxa"/>
            <w:tcBorders>
              <w:top w:val="nil"/>
              <w:left w:val="single" w:sz="8" w:space="0" w:color="auto"/>
              <w:bottom w:val="single" w:sz="8" w:space="0" w:color="000000"/>
              <w:right w:val="single" w:sz="8" w:space="0" w:color="auto"/>
            </w:tcBorders>
            <w:shd w:val="clear" w:color="auto" w:fill="auto"/>
            <w:noWrap/>
            <w:vAlign w:val="center"/>
            <w:hideMark/>
          </w:tcPr>
          <w:p w14:paraId="43C45150" w14:textId="77777777" w:rsidR="00484D3A" w:rsidRPr="0062464F" w:rsidRDefault="00484D3A" w:rsidP="00484D3A">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5D70538F" w14:textId="0134EF92" w:rsidR="00484D3A" w:rsidRPr="0062464F" w:rsidRDefault="00976274" w:rsidP="00484D3A">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tcPr>
          <w:p w14:paraId="39428B90" w14:textId="3F0CFB1B" w:rsidR="00484D3A" w:rsidRPr="007A57B9" w:rsidRDefault="00484D3A" w:rsidP="00484D3A">
            <w:pPr>
              <w:pStyle w:val="TAC"/>
              <w:rPr>
                <w:color w:val="000000"/>
                <w:szCs w:val="18"/>
              </w:rPr>
            </w:pPr>
            <w:r>
              <w:rPr>
                <w:color w:val="000000"/>
                <w:szCs w:val="18"/>
              </w:rPr>
              <w:t>43.8</w:t>
            </w:r>
            <w:r w:rsidRPr="007A57B9">
              <w:rPr>
                <w:color w:val="000000"/>
                <w:szCs w:val="18"/>
              </w:rPr>
              <w:t>%</w:t>
            </w:r>
          </w:p>
        </w:tc>
        <w:tc>
          <w:tcPr>
            <w:tcW w:w="851" w:type="dxa"/>
            <w:tcBorders>
              <w:top w:val="nil"/>
              <w:left w:val="nil"/>
              <w:bottom w:val="single" w:sz="8" w:space="0" w:color="auto"/>
              <w:right w:val="single" w:sz="8" w:space="0" w:color="auto"/>
            </w:tcBorders>
            <w:shd w:val="clear" w:color="auto" w:fill="auto"/>
            <w:noWrap/>
            <w:vAlign w:val="center"/>
          </w:tcPr>
          <w:p w14:paraId="48F0DB65" w14:textId="35A3ED4A" w:rsidR="00484D3A" w:rsidRPr="007A57B9" w:rsidRDefault="00484D3A" w:rsidP="00484D3A">
            <w:pPr>
              <w:pStyle w:val="TAC"/>
              <w:rPr>
                <w:color w:val="000000"/>
                <w:szCs w:val="18"/>
              </w:rPr>
            </w:pPr>
            <w:r>
              <w:rPr>
                <w:color w:val="000000"/>
                <w:szCs w:val="18"/>
              </w:rPr>
              <w:t>32.5%</w:t>
            </w:r>
          </w:p>
        </w:tc>
        <w:tc>
          <w:tcPr>
            <w:tcW w:w="851" w:type="dxa"/>
            <w:tcBorders>
              <w:top w:val="nil"/>
              <w:left w:val="nil"/>
              <w:bottom w:val="single" w:sz="8" w:space="0" w:color="auto"/>
              <w:right w:val="single" w:sz="8" w:space="0" w:color="auto"/>
            </w:tcBorders>
            <w:shd w:val="clear" w:color="auto" w:fill="auto"/>
            <w:noWrap/>
            <w:vAlign w:val="center"/>
          </w:tcPr>
          <w:p w14:paraId="5B1D817D" w14:textId="75C7279B" w:rsidR="00484D3A" w:rsidRPr="007A57B9" w:rsidRDefault="00484D3A" w:rsidP="00484D3A">
            <w:pPr>
              <w:pStyle w:val="TAC"/>
              <w:rPr>
                <w:color w:val="000000"/>
                <w:szCs w:val="18"/>
              </w:rPr>
            </w:pPr>
            <w:r>
              <w:rPr>
                <w:color w:val="000000"/>
                <w:szCs w:val="18"/>
              </w:rPr>
              <w:t>24.5%</w:t>
            </w:r>
          </w:p>
        </w:tc>
        <w:tc>
          <w:tcPr>
            <w:tcW w:w="851" w:type="dxa"/>
            <w:tcBorders>
              <w:top w:val="nil"/>
              <w:left w:val="nil"/>
              <w:bottom w:val="single" w:sz="8" w:space="0" w:color="auto"/>
              <w:right w:val="single" w:sz="8" w:space="0" w:color="auto"/>
            </w:tcBorders>
            <w:shd w:val="clear" w:color="auto" w:fill="auto"/>
            <w:noWrap/>
            <w:vAlign w:val="center"/>
          </w:tcPr>
          <w:p w14:paraId="15FD8369" w14:textId="20B2289C" w:rsidR="00484D3A" w:rsidRPr="007A57B9" w:rsidRDefault="00484D3A" w:rsidP="00484D3A">
            <w:pPr>
              <w:pStyle w:val="TAC"/>
              <w:rPr>
                <w:color w:val="000000"/>
                <w:szCs w:val="18"/>
              </w:rPr>
            </w:pPr>
            <w:r>
              <w:rPr>
                <w:color w:val="000000"/>
                <w:szCs w:val="18"/>
              </w:rPr>
              <w:t>20.0%</w:t>
            </w:r>
          </w:p>
        </w:tc>
        <w:tc>
          <w:tcPr>
            <w:tcW w:w="851" w:type="dxa"/>
            <w:tcBorders>
              <w:top w:val="nil"/>
              <w:left w:val="nil"/>
              <w:bottom w:val="single" w:sz="8" w:space="0" w:color="auto"/>
              <w:right w:val="single" w:sz="8" w:space="0" w:color="auto"/>
            </w:tcBorders>
            <w:shd w:val="clear" w:color="auto" w:fill="auto"/>
            <w:noWrap/>
            <w:vAlign w:val="center"/>
          </w:tcPr>
          <w:p w14:paraId="39A7154F" w14:textId="25C21874" w:rsidR="00484D3A" w:rsidRPr="007A57B9" w:rsidRDefault="00484D3A" w:rsidP="00484D3A">
            <w:pPr>
              <w:pStyle w:val="TAC"/>
              <w:rPr>
                <w:color w:val="000000"/>
                <w:szCs w:val="18"/>
              </w:rPr>
            </w:pPr>
            <w:r>
              <w:rPr>
                <w:color w:val="000000"/>
                <w:szCs w:val="18"/>
              </w:rPr>
              <w:t>15.4%</w:t>
            </w:r>
          </w:p>
        </w:tc>
        <w:tc>
          <w:tcPr>
            <w:tcW w:w="851" w:type="dxa"/>
            <w:tcBorders>
              <w:top w:val="nil"/>
              <w:left w:val="nil"/>
              <w:bottom w:val="single" w:sz="8" w:space="0" w:color="auto"/>
              <w:right w:val="single" w:sz="8" w:space="0" w:color="auto"/>
            </w:tcBorders>
            <w:shd w:val="clear" w:color="auto" w:fill="auto"/>
            <w:noWrap/>
            <w:vAlign w:val="center"/>
          </w:tcPr>
          <w:p w14:paraId="59E93A16" w14:textId="508DC51D" w:rsidR="00484D3A" w:rsidRPr="007A57B9" w:rsidRDefault="000A4F97" w:rsidP="00484D3A">
            <w:pPr>
              <w:pStyle w:val="TAC"/>
              <w:rPr>
                <w:color w:val="000000"/>
                <w:szCs w:val="18"/>
              </w:rPr>
            </w:pPr>
            <w:r>
              <w:rPr>
                <w:color w:val="000000"/>
                <w:szCs w:val="18"/>
              </w:rPr>
              <w:t>11</w:t>
            </w:r>
            <w:r w:rsidR="00484D3A">
              <w:rPr>
                <w:color w:val="000000"/>
                <w:szCs w:val="18"/>
              </w:rPr>
              <w:t>.4%</w:t>
            </w:r>
          </w:p>
        </w:tc>
        <w:tc>
          <w:tcPr>
            <w:tcW w:w="851" w:type="dxa"/>
            <w:tcBorders>
              <w:top w:val="nil"/>
              <w:left w:val="nil"/>
              <w:bottom w:val="single" w:sz="8" w:space="0" w:color="auto"/>
              <w:right w:val="single" w:sz="8" w:space="0" w:color="auto"/>
            </w:tcBorders>
            <w:shd w:val="clear" w:color="auto" w:fill="auto"/>
            <w:noWrap/>
            <w:vAlign w:val="center"/>
          </w:tcPr>
          <w:p w14:paraId="63663548" w14:textId="4BEFDD78" w:rsidR="00484D3A" w:rsidRPr="007A57B9" w:rsidRDefault="000A4F97" w:rsidP="00484D3A">
            <w:pPr>
              <w:pStyle w:val="TAC"/>
              <w:rPr>
                <w:color w:val="000000"/>
                <w:szCs w:val="18"/>
              </w:rPr>
            </w:pPr>
            <w:r>
              <w:rPr>
                <w:color w:val="000000"/>
                <w:szCs w:val="18"/>
              </w:rPr>
              <w:t>7.0</w:t>
            </w:r>
            <w:r w:rsidR="00484D3A">
              <w:rPr>
                <w:color w:val="000000"/>
                <w:szCs w:val="18"/>
              </w:rPr>
              <w:t>%</w:t>
            </w:r>
          </w:p>
        </w:tc>
        <w:tc>
          <w:tcPr>
            <w:tcW w:w="851" w:type="dxa"/>
            <w:tcBorders>
              <w:top w:val="nil"/>
              <w:left w:val="nil"/>
              <w:bottom w:val="single" w:sz="8" w:space="0" w:color="auto"/>
              <w:right w:val="single" w:sz="8" w:space="0" w:color="auto"/>
            </w:tcBorders>
            <w:shd w:val="clear" w:color="auto" w:fill="auto"/>
            <w:noWrap/>
            <w:vAlign w:val="center"/>
          </w:tcPr>
          <w:p w14:paraId="6316FC72" w14:textId="02BDD7FA" w:rsidR="00484D3A" w:rsidRPr="007A57B9" w:rsidRDefault="000A4F97" w:rsidP="00484D3A">
            <w:pPr>
              <w:pStyle w:val="TAC"/>
              <w:rPr>
                <w:color w:val="000000"/>
                <w:szCs w:val="18"/>
              </w:rPr>
            </w:pPr>
            <w:r>
              <w:rPr>
                <w:color w:val="000000"/>
                <w:szCs w:val="18"/>
              </w:rPr>
              <w:t>4.5</w:t>
            </w:r>
            <w:r w:rsidR="00484D3A">
              <w:rPr>
                <w:color w:val="000000"/>
                <w:szCs w:val="18"/>
              </w:rPr>
              <w:t>%</w:t>
            </w:r>
          </w:p>
        </w:tc>
      </w:tr>
    </w:tbl>
    <w:p w14:paraId="76B2338F" w14:textId="2D70EA4A" w:rsidR="00864C19" w:rsidRDefault="00864C19" w:rsidP="00864C19">
      <w:pPr>
        <w:pStyle w:val="Caption"/>
        <w:spacing w:after="60"/>
      </w:pPr>
      <w:r>
        <w:rPr>
          <w:b w:val="0"/>
          <w:bCs/>
          <w:noProof/>
          <w:lang w:val="en-GB"/>
        </w:rPr>
        <w:drawing>
          <wp:inline distT="0" distB="0" distL="0" distR="0" wp14:anchorId="5FD8DDBE" wp14:editId="1DBF9918">
            <wp:extent cx="3196800" cy="2397600"/>
            <wp:effectExtent l="0" t="0" r="3810" b="317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7A9B8B92" w14:textId="78767B5F" w:rsidR="001F4EDD" w:rsidRPr="009350F6" w:rsidRDefault="00864C19" w:rsidP="009350F6">
      <w:pPr>
        <w:pStyle w:val="Caption"/>
        <w:spacing w:before="0"/>
      </w:pPr>
      <w:bookmarkStart w:id="8" w:name="_Ref95485002"/>
      <w:r>
        <w:t xml:space="preserve">Figure </w:t>
      </w:r>
      <w:fldSimple w:instr=" SEQ Figure \* ARABIC ">
        <w:r>
          <w:rPr>
            <w:noProof/>
          </w:rPr>
          <w:t>3</w:t>
        </w:r>
      </w:fldSimple>
      <w:bookmarkEnd w:id="8"/>
      <w:r>
        <w:t xml:space="preserve">. Mean throughput loss of HAPS UE as a function of ACIR due to ACI from TN DL </w:t>
      </w:r>
    </w:p>
    <w:p w14:paraId="501313E7" w14:textId="127386FA" w:rsidR="00946320" w:rsidRDefault="00946320" w:rsidP="00A90DF6">
      <w:pPr>
        <w:spacing w:before="240"/>
        <w:rPr>
          <w:b/>
          <w:bCs/>
          <w:lang w:val="en-GB"/>
        </w:rPr>
      </w:pPr>
      <w:r w:rsidRPr="00946320">
        <w:rPr>
          <w:b/>
          <w:bCs/>
          <w:lang w:val="en-GB"/>
        </w:rPr>
        <w:t>Observation 3:</w:t>
      </w:r>
      <w:r>
        <w:rPr>
          <w:b/>
          <w:bCs/>
          <w:lang w:val="en-GB"/>
        </w:rPr>
        <w:t xml:space="preserve"> </w:t>
      </w:r>
      <w:r w:rsidR="00A90DF6" w:rsidRPr="00A90DF6">
        <w:rPr>
          <w:b/>
          <w:bCs/>
          <w:lang w:val="en-GB"/>
        </w:rPr>
        <w:t xml:space="preserve">For HAPS UEs outside the TN coverage, the </w:t>
      </w:r>
      <w:r w:rsidR="00A90DF6">
        <w:rPr>
          <w:b/>
          <w:bCs/>
          <w:lang w:val="en-GB"/>
        </w:rPr>
        <w:t xml:space="preserve">impact of ACI from TN DL is negligible. For HAPS UEs within the TN coverage, the DL throughput loss due to ACI from TN DL is about </w:t>
      </w:r>
      <w:r w:rsidR="00CD08B9">
        <w:rPr>
          <w:b/>
          <w:bCs/>
          <w:lang w:val="en-GB"/>
        </w:rPr>
        <w:t>9</w:t>
      </w:r>
      <w:r w:rsidR="00A90DF6">
        <w:rPr>
          <w:b/>
          <w:bCs/>
          <w:lang w:val="en-GB"/>
        </w:rPr>
        <w:t>%.</w:t>
      </w:r>
    </w:p>
    <w:p w14:paraId="2668FFED" w14:textId="79720CFF" w:rsidR="009D1F06" w:rsidRDefault="009D1F06" w:rsidP="00A016AC">
      <w:pPr>
        <w:pStyle w:val="Heading2"/>
      </w:pPr>
      <w:r>
        <w:t>HAPS UL as aggressor</w:t>
      </w:r>
    </w:p>
    <w:p w14:paraId="27697A1D" w14:textId="3930BC34" w:rsidR="009D1F06" w:rsidRDefault="007C178B" w:rsidP="009D1F06">
      <w:pPr>
        <w:rPr>
          <w:lang w:val="en-GB"/>
        </w:rPr>
      </w:pPr>
      <w:r>
        <w:rPr>
          <w:lang w:val="en-GB"/>
        </w:rPr>
        <w:t>When HAPS UL is the aggressor, the victim can be either a TN UL or a HAPS UL. The latter case is studied in Section 2.4. This section will focus on the former case</w:t>
      </w:r>
      <w:r w:rsidR="004631D1">
        <w:rPr>
          <w:lang w:val="en-GB"/>
        </w:rPr>
        <w:t xml:space="preserve"> in the rural environment</w:t>
      </w:r>
      <w:r>
        <w:rPr>
          <w:lang w:val="en-GB"/>
        </w:rPr>
        <w:t>, looking at the impact of HAPS UL ACI on TN UL.</w:t>
      </w:r>
      <w:r w:rsidR="00215AB7">
        <w:rPr>
          <w:lang w:val="en-GB"/>
        </w:rPr>
        <w:t xml:space="preserve"> </w:t>
      </w:r>
    </w:p>
    <w:p w14:paraId="71851ABE" w14:textId="034972EE" w:rsidR="004631D1" w:rsidRPr="00EF3139" w:rsidRDefault="004631D1" w:rsidP="004631D1">
      <w:pPr>
        <w:rPr>
          <w:rFonts w:ascii="Arial" w:hAnsi="Arial" w:cs="Arial"/>
          <w:lang w:val="en-GB"/>
        </w:rPr>
      </w:pPr>
      <w:r>
        <w:rPr>
          <w:rFonts w:ascii="Arial" w:hAnsi="Arial" w:cs="Arial"/>
          <w:lang w:val="en-GB"/>
        </w:rPr>
        <w:t>Case: Victim</w:t>
      </w:r>
      <w:r w:rsidRPr="00EF3139">
        <w:rPr>
          <w:rFonts w:ascii="Arial" w:hAnsi="Arial" w:cs="Arial"/>
          <w:lang w:val="en-GB"/>
        </w:rPr>
        <w:t xml:space="preserve"> is a Rural TN </w:t>
      </w:r>
      <w:r>
        <w:rPr>
          <w:rFonts w:ascii="Arial" w:hAnsi="Arial" w:cs="Arial"/>
          <w:lang w:val="en-GB"/>
        </w:rPr>
        <w:t>UL</w:t>
      </w:r>
      <w:r w:rsidRPr="00EF3139">
        <w:rPr>
          <w:rFonts w:ascii="Arial" w:hAnsi="Arial" w:cs="Arial"/>
          <w:lang w:val="en-GB"/>
        </w:rPr>
        <w:t xml:space="preserve"> (</w:t>
      </w:r>
      <w:r>
        <w:rPr>
          <w:rFonts w:ascii="Arial" w:hAnsi="Arial" w:cs="Arial"/>
          <w:lang w:val="en-GB"/>
        </w:rPr>
        <w:t>HAPS UL</w:t>
      </w:r>
      <w:r w:rsidRPr="00EF3139">
        <w:rPr>
          <w:rFonts w:ascii="Arial" w:hAnsi="Arial" w:cs="Arial"/>
          <w:lang w:val="en-GB"/>
        </w:rPr>
        <w:t xml:space="preserve"> → </w:t>
      </w:r>
      <w:r>
        <w:rPr>
          <w:rFonts w:ascii="Arial" w:hAnsi="Arial" w:cs="Arial"/>
          <w:lang w:val="en-GB"/>
        </w:rPr>
        <w:t>Rural TN U</w:t>
      </w:r>
      <w:r w:rsidRPr="00EF3139">
        <w:rPr>
          <w:rFonts w:ascii="Arial" w:hAnsi="Arial" w:cs="Arial"/>
          <w:lang w:val="en-GB"/>
        </w:rPr>
        <w:t>L)</w:t>
      </w:r>
    </w:p>
    <w:p w14:paraId="5974D10F" w14:textId="1F1AA6BE" w:rsidR="004631D1" w:rsidRDefault="00FE79C3" w:rsidP="00EE6761">
      <w:pPr>
        <w:rPr>
          <w:lang w:val="en-GB"/>
        </w:rPr>
      </w:pPr>
      <w:r>
        <w:rPr>
          <w:lang w:val="en-GB"/>
        </w:rPr>
        <w:t xml:space="preserve">The throughput loss in TN UL, both </w:t>
      </w:r>
      <w:r w:rsidR="00976274">
        <w:rPr>
          <w:lang w:val="en-GB"/>
        </w:rPr>
        <w:t>mean</w:t>
      </w:r>
      <w:r>
        <w:rPr>
          <w:lang w:val="en-GB"/>
        </w:rPr>
        <w:t xml:space="preserve"> and 5%-tile, from simulations are listed in </w:t>
      </w:r>
      <w:r>
        <w:rPr>
          <w:lang w:val="en-GB"/>
        </w:rPr>
        <w:fldChar w:fldCharType="begin"/>
      </w:r>
      <w:r>
        <w:rPr>
          <w:lang w:val="en-GB"/>
        </w:rPr>
        <w:instrText xml:space="preserve"> REF _Ref95500432 \h </w:instrText>
      </w:r>
      <w:r>
        <w:rPr>
          <w:lang w:val="en-GB"/>
        </w:rPr>
      </w:r>
      <w:r>
        <w:rPr>
          <w:lang w:val="en-GB"/>
        </w:rPr>
        <w:fldChar w:fldCharType="separate"/>
      </w:r>
      <w:r>
        <w:t xml:space="preserve">Table </w:t>
      </w:r>
      <w:r>
        <w:rPr>
          <w:noProof/>
        </w:rPr>
        <w:t>7</w:t>
      </w:r>
      <w:r>
        <w:rPr>
          <w:lang w:val="en-GB"/>
        </w:rPr>
        <w:fldChar w:fldCharType="end"/>
      </w:r>
      <w:r>
        <w:rPr>
          <w:lang w:val="en-GB"/>
        </w:rPr>
        <w:t xml:space="preserve"> as a function of ACIR offset (used in the ACIR model </w:t>
      </w:r>
      <w:r>
        <w:rPr>
          <w:lang w:val="en-GB"/>
        </w:rPr>
        <w:fldChar w:fldCharType="begin"/>
      </w:r>
      <w:r>
        <w:rPr>
          <w:lang w:val="en-GB"/>
        </w:rPr>
        <w:instrText xml:space="preserve"> REF _Ref95421114 \r \h </w:instrText>
      </w:r>
      <w:r>
        <w:rPr>
          <w:lang w:val="en-GB"/>
        </w:rPr>
      </w:r>
      <w:r>
        <w:rPr>
          <w:lang w:val="en-GB"/>
        </w:rPr>
        <w:fldChar w:fldCharType="separate"/>
      </w:r>
      <w:r>
        <w:rPr>
          <w:lang w:val="en-GB"/>
        </w:rPr>
        <w:t>[3]</w:t>
      </w:r>
      <w:r>
        <w:rPr>
          <w:lang w:val="en-GB"/>
        </w:rPr>
        <w:fldChar w:fldCharType="end"/>
      </w:r>
      <w:r>
        <w:rPr>
          <w:lang w:val="en-GB"/>
        </w:rPr>
        <w:t xml:space="preserve">). </w:t>
      </w:r>
      <w:r w:rsidR="00BC5E27">
        <w:rPr>
          <w:lang w:val="en-GB"/>
        </w:rPr>
        <w:t xml:space="preserve">The loss is minimal as expected since </w:t>
      </w:r>
      <w:r w:rsidR="005D2CF8">
        <w:rPr>
          <w:lang w:val="en-GB"/>
        </w:rPr>
        <w:t xml:space="preserve">most of </w:t>
      </w:r>
      <w:r w:rsidR="00BC5E27">
        <w:rPr>
          <w:lang w:val="en-GB"/>
        </w:rPr>
        <w:t xml:space="preserve">the widely distributed HAPS UEs </w:t>
      </w:r>
      <w:r w:rsidR="005D2CF8">
        <w:rPr>
          <w:lang w:val="en-GB"/>
        </w:rPr>
        <w:t>are far away from TN BS.</w:t>
      </w:r>
      <w:r w:rsidR="0082271B">
        <w:rPr>
          <w:lang w:val="en-GB"/>
        </w:rPr>
        <w:t xml:space="preserve"> </w:t>
      </w:r>
      <w:r w:rsidR="003017A1">
        <w:rPr>
          <w:lang w:val="en-GB"/>
        </w:rPr>
        <w:t>The ACI from HAPS UE in this scenario does not seem to be a concern for TN UL.</w:t>
      </w:r>
    </w:p>
    <w:p w14:paraId="6C2701E0" w14:textId="045B22CC" w:rsidR="0007353E" w:rsidRPr="0007353E" w:rsidRDefault="0007353E" w:rsidP="0007353E">
      <w:pPr>
        <w:pStyle w:val="Caption"/>
      </w:pPr>
      <w:bookmarkStart w:id="9" w:name="_Ref95500432"/>
      <w:r>
        <w:t xml:space="preserve">Table </w:t>
      </w:r>
      <w:fldSimple w:instr=" SEQ Table \* ARABIC ">
        <w:r w:rsidR="007A685D">
          <w:rPr>
            <w:noProof/>
          </w:rPr>
          <w:t>7</w:t>
        </w:r>
      </w:fldSimple>
      <w:bookmarkEnd w:id="9"/>
      <w:r>
        <w:t xml:space="preserve">. </w:t>
      </w:r>
      <w:r w:rsidRPr="0007353E">
        <w:t xml:space="preserve">Degradation of </w:t>
      </w:r>
      <w:r>
        <w:t>U</w:t>
      </w:r>
      <w:r w:rsidRPr="0007353E">
        <w:t>L throughput in RMa TN system</w:t>
      </w:r>
      <w:r w:rsidR="00CA012C">
        <w:t xml:space="preserve"> (scenario: HAPS UL → Rural TN UL)</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8D5A43" w:rsidRPr="0062464F" w14:paraId="7C3F518C" w14:textId="77777777" w:rsidTr="00B434B2">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7FD70EF" w14:textId="48467ABB"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ACIR offset X</w:t>
            </w:r>
            <w:r w:rsidRPr="008D5A43">
              <w:rPr>
                <w:rFonts w:ascii="Arial" w:hAnsi="Arial" w:cs="Arial"/>
                <w:b/>
                <w:bCs/>
                <w:sz w:val="18"/>
                <w:szCs w:val="18"/>
                <w:vertAlign w:val="subscript"/>
              </w:rPr>
              <w:t>ACIR</w:t>
            </w:r>
            <w:r>
              <w:rPr>
                <w:rFonts w:ascii="Arial" w:hAnsi="Arial" w:cs="Arial"/>
                <w:b/>
                <w:bCs/>
                <w:sz w:val="18"/>
                <w:szCs w:val="18"/>
              </w:rPr>
              <w:t xml:space="preserve"> [dB]</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60E26D2B" w14:textId="15836EB0"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6982FD7C" w14:textId="50C3C316"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61436958" w14:textId="7F7F57E4"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722D3300" w14:textId="3A6FBA9D"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4B0A85A1" w14:textId="35DC0D10"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6DB54A6D" w14:textId="52DF2183"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0</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5EF528BD" w14:textId="6E3A1B9E"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7E28BF49" w14:textId="7F45B69A" w:rsidR="008D5A43" w:rsidRPr="0062464F" w:rsidRDefault="008D5A43" w:rsidP="00BC5E27">
            <w:pPr>
              <w:spacing w:after="0"/>
              <w:jc w:val="center"/>
              <w:rPr>
                <w:rFonts w:ascii="Arial" w:hAnsi="Arial" w:cs="Arial"/>
                <w:b/>
                <w:bCs/>
                <w:sz w:val="18"/>
                <w:szCs w:val="18"/>
              </w:rPr>
            </w:pPr>
            <w:r>
              <w:rPr>
                <w:rFonts w:ascii="Arial" w:hAnsi="Arial" w:cs="Arial"/>
                <w:b/>
                <w:bCs/>
                <w:sz w:val="18"/>
                <w:szCs w:val="18"/>
              </w:rPr>
              <w:t>10</w:t>
            </w:r>
          </w:p>
        </w:tc>
      </w:tr>
      <w:tr w:rsidR="00D34D2E" w:rsidRPr="0062464F" w14:paraId="3A987B3F" w14:textId="77777777" w:rsidTr="00B434B2">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11ABCF7" w14:textId="77777777" w:rsidR="00D34D2E" w:rsidRPr="0062464F" w:rsidRDefault="00D34D2E" w:rsidP="00BC5E27">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59D03BDA" w14:textId="54787D64" w:rsidR="00D34D2E" w:rsidRPr="0062464F" w:rsidRDefault="00976274" w:rsidP="00BC5E27">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tcPr>
          <w:p w14:paraId="2494F828" w14:textId="77777777" w:rsidR="00D34D2E" w:rsidRPr="0062464F" w:rsidRDefault="00D34D2E" w:rsidP="00BC5E27">
            <w:pPr>
              <w:pStyle w:val="TAC"/>
              <w:rPr>
                <w:color w:val="000000"/>
                <w:sz w:val="16"/>
                <w:szCs w:val="16"/>
              </w:rPr>
            </w:pPr>
            <w:r>
              <w:rPr>
                <w:color w:val="000000"/>
                <w:sz w:val="16"/>
                <w:szCs w:val="16"/>
              </w:rPr>
              <w:t>0.4%</w:t>
            </w:r>
          </w:p>
        </w:tc>
        <w:tc>
          <w:tcPr>
            <w:tcW w:w="851" w:type="dxa"/>
            <w:tcBorders>
              <w:top w:val="nil"/>
              <w:left w:val="nil"/>
              <w:bottom w:val="single" w:sz="8" w:space="0" w:color="auto"/>
              <w:right w:val="single" w:sz="8" w:space="0" w:color="auto"/>
            </w:tcBorders>
            <w:shd w:val="clear" w:color="auto" w:fill="auto"/>
            <w:noWrap/>
            <w:vAlign w:val="center"/>
          </w:tcPr>
          <w:p w14:paraId="0200E7D5" w14:textId="77777777" w:rsidR="00D34D2E" w:rsidRPr="0062464F" w:rsidRDefault="00D34D2E" w:rsidP="00BC5E27">
            <w:pPr>
              <w:pStyle w:val="TAC"/>
              <w:rPr>
                <w:color w:val="000000"/>
                <w:sz w:val="16"/>
                <w:szCs w:val="16"/>
              </w:rPr>
            </w:pPr>
            <w:r>
              <w:rPr>
                <w:color w:val="000000"/>
                <w:sz w:val="16"/>
                <w:szCs w:val="16"/>
              </w:rPr>
              <w:t>0.3%</w:t>
            </w:r>
          </w:p>
        </w:tc>
        <w:tc>
          <w:tcPr>
            <w:tcW w:w="851" w:type="dxa"/>
            <w:tcBorders>
              <w:top w:val="nil"/>
              <w:left w:val="nil"/>
              <w:bottom w:val="single" w:sz="8" w:space="0" w:color="auto"/>
              <w:right w:val="single" w:sz="8" w:space="0" w:color="auto"/>
            </w:tcBorders>
            <w:shd w:val="clear" w:color="auto" w:fill="auto"/>
            <w:noWrap/>
            <w:vAlign w:val="center"/>
          </w:tcPr>
          <w:p w14:paraId="77CA8CEC" w14:textId="77777777" w:rsidR="00D34D2E" w:rsidRPr="0062464F" w:rsidRDefault="00D34D2E" w:rsidP="00BC5E27">
            <w:pPr>
              <w:pStyle w:val="TAC"/>
              <w:rPr>
                <w:color w:val="000000"/>
                <w:sz w:val="16"/>
                <w:szCs w:val="16"/>
              </w:rPr>
            </w:pPr>
            <w:r>
              <w:rPr>
                <w:color w:val="000000"/>
                <w:sz w:val="16"/>
                <w:szCs w:val="16"/>
              </w:rPr>
              <w:t>0.1%</w:t>
            </w:r>
          </w:p>
        </w:tc>
        <w:tc>
          <w:tcPr>
            <w:tcW w:w="851" w:type="dxa"/>
            <w:tcBorders>
              <w:top w:val="nil"/>
              <w:left w:val="nil"/>
              <w:bottom w:val="single" w:sz="8" w:space="0" w:color="auto"/>
              <w:right w:val="single" w:sz="8" w:space="0" w:color="auto"/>
            </w:tcBorders>
            <w:shd w:val="clear" w:color="auto" w:fill="auto"/>
            <w:noWrap/>
            <w:vAlign w:val="center"/>
          </w:tcPr>
          <w:p w14:paraId="308D42EF" w14:textId="77777777" w:rsidR="00D34D2E" w:rsidRPr="0062464F" w:rsidRDefault="00D34D2E" w:rsidP="00BC5E27">
            <w:pPr>
              <w:pStyle w:val="TAC"/>
              <w:rPr>
                <w:color w:val="000000"/>
                <w:sz w:val="16"/>
                <w:szCs w:val="16"/>
              </w:rPr>
            </w:pPr>
            <w:r>
              <w:rPr>
                <w:color w:val="000000"/>
                <w:sz w:val="16"/>
                <w:szCs w:val="16"/>
              </w:rPr>
              <w:t>0.1%</w:t>
            </w:r>
          </w:p>
        </w:tc>
        <w:tc>
          <w:tcPr>
            <w:tcW w:w="851" w:type="dxa"/>
            <w:tcBorders>
              <w:top w:val="nil"/>
              <w:left w:val="nil"/>
              <w:bottom w:val="single" w:sz="8" w:space="0" w:color="auto"/>
              <w:right w:val="single" w:sz="8" w:space="0" w:color="auto"/>
            </w:tcBorders>
            <w:shd w:val="clear" w:color="auto" w:fill="auto"/>
            <w:noWrap/>
            <w:vAlign w:val="center"/>
          </w:tcPr>
          <w:p w14:paraId="364D8558" w14:textId="77777777" w:rsidR="00D34D2E" w:rsidRPr="0062464F" w:rsidRDefault="00D34D2E" w:rsidP="00BC5E27">
            <w:pPr>
              <w:pStyle w:val="TAC"/>
              <w:rPr>
                <w:color w:val="000000"/>
                <w:sz w:val="16"/>
                <w:szCs w:val="16"/>
              </w:rPr>
            </w:pPr>
            <w:r>
              <w:rPr>
                <w:color w:val="000000"/>
                <w:sz w:val="16"/>
                <w:szCs w:val="16"/>
              </w:rPr>
              <w:t>0.1%</w:t>
            </w:r>
          </w:p>
        </w:tc>
        <w:tc>
          <w:tcPr>
            <w:tcW w:w="851" w:type="dxa"/>
            <w:tcBorders>
              <w:top w:val="nil"/>
              <w:left w:val="nil"/>
              <w:bottom w:val="single" w:sz="8" w:space="0" w:color="auto"/>
              <w:right w:val="single" w:sz="8" w:space="0" w:color="auto"/>
            </w:tcBorders>
            <w:shd w:val="clear" w:color="auto" w:fill="auto"/>
            <w:noWrap/>
            <w:vAlign w:val="center"/>
          </w:tcPr>
          <w:p w14:paraId="5701557D" w14:textId="77777777" w:rsidR="00D34D2E" w:rsidRPr="0062464F" w:rsidRDefault="00D34D2E" w:rsidP="00BC5E27">
            <w:pPr>
              <w:pStyle w:val="TAC"/>
              <w:rPr>
                <w:color w:val="000000"/>
                <w:sz w:val="16"/>
                <w:szCs w:val="16"/>
              </w:rPr>
            </w:pPr>
            <w:r>
              <w:rPr>
                <w:color w:val="000000"/>
                <w:sz w:val="16"/>
                <w:szCs w:val="16"/>
              </w:rPr>
              <w:t>0.0%</w:t>
            </w:r>
          </w:p>
        </w:tc>
        <w:tc>
          <w:tcPr>
            <w:tcW w:w="851" w:type="dxa"/>
            <w:tcBorders>
              <w:top w:val="nil"/>
              <w:left w:val="nil"/>
              <w:bottom w:val="single" w:sz="8" w:space="0" w:color="auto"/>
              <w:right w:val="single" w:sz="8" w:space="0" w:color="auto"/>
            </w:tcBorders>
            <w:shd w:val="clear" w:color="auto" w:fill="auto"/>
            <w:noWrap/>
            <w:vAlign w:val="center"/>
          </w:tcPr>
          <w:p w14:paraId="6939720D" w14:textId="77777777" w:rsidR="00D34D2E" w:rsidRPr="0062464F" w:rsidRDefault="00D34D2E" w:rsidP="00BC5E27">
            <w:pPr>
              <w:pStyle w:val="TAC"/>
              <w:rPr>
                <w:color w:val="000000"/>
                <w:sz w:val="16"/>
                <w:szCs w:val="16"/>
              </w:rPr>
            </w:pPr>
            <w:r>
              <w:rPr>
                <w:color w:val="000000"/>
                <w:sz w:val="16"/>
                <w:szCs w:val="16"/>
              </w:rPr>
              <w:t>0.1%</w:t>
            </w:r>
          </w:p>
        </w:tc>
        <w:tc>
          <w:tcPr>
            <w:tcW w:w="851" w:type="dxa"/>
            <w:tcBorders>
              <w:top w:val="nil"/>
              <w:left w:val="nil"/>
              <w:bottom w:val="single" w:sz="8" w:space="0" w:color="auto"/>
              <w:right w:val="single" w:sz="8" w:space="0" w:color="auto"/>
            </w:tcBorders>
            <w:shd w:val="clear" w:color="auto" w:fill="auto"/>
            <w:noWrap/>
            <w:vAlign w:val="center"/>
          </w:tcPr>
          <w:p w14:paraId="5BD94E2A" w14:textId="77777777" w:rsidR="00D34D2E" w:rsidRPr="0062464F" w:rsidRDefault="00D34D2E" w:rsidP="00BC5E27">
            <w:pPr>
              <w:pStyle w:val="TAC"/>
              <w:rPr>
                <w:color w:val="000000"/>
                <w:sz w:val="16"/>
                <w:szCs w:val="16"/>
              </w:rPr>
            </w:pPr>
            <w:r>
              <w:rPr>
                <w:color w:val="000000"/>
                <w:sz w:val="16"/>
                <w:szCs w:val="16"/>
              </w:rPr>
              <w:t>0.1%</w:t>
            </w:r>
          </w:p>
        </w:tc>
      </w:tr>
      <w:tr w:rsidR="00D34D2E" w:rsidRPr="0062464F" w14:paraId="08130B9A" w14:textId="77777777" w:rsidTr="00B434B2">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06BCFF80" w14:textId="77777777" w:rsidR="00D34D2E" w:rsidRPr="0062464F" w:rsidRDefault="00D34D2E" w:rsidP="00BC5E27">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1BA27C49" w14:textId="77777777" w:rsidR="00D34D2E" w:rsidRPr="0062464F" w:rsidRDefault="00D34D2E" w:rsidP="00BC5E27">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tcPr>
          <w:p w14:paraId="4386CB7E" w14:textId="77777777" w:rsidR="00D34D2E" w:rsidRPr="0062464F" w:rsidRDefault="00D34D2E" w:rsidP="00BC5E27">
            <w:pPr>
              <w:pStyle w:val="TAC"/>
              <w:rPr>
                <w:color w:val="000000"/>
                <w:sz w:val="16"/>
                <w:szCs w:val="16"/>
              </w:rPr>
            </w:pPr>
            <w:r>
              <w:rPr>
                <w:color w:val="000000"/>
                <w:sz w:val="16"/>
                <w:szCs w:val="16"/>
              </w:rPr>
              <w:t>4.2%</w:t>
            </w:r>
          </w:p>
        </w:tc>
        <w:tc>
          <w:tcPr>
            <w:tcW w:w="851" w:type="dxa"/>
            <w:tcBorders>
              <w:top w:val="nil"/>
              <w:left w:val="nil"/>
              <w:bottom w:val="single" w:sz="8" w:space="0" w:color="auto"/>
              <w:right w:val="single" w:sz="8" w:space="0" w:color="auto"/>
            </w:tcBorders>
            <w:shd w:val="clear" w:color="auto" w:fill="auto"/>
            <w:noWrap/>
            <w:vAlign w:val="center"/>
          </w:tcPr>
          <w:p w14:paraId="25398BD9" w14:textId="77777777" w:rsidR="00D34D2E" w:rsidRPr="0062464F" w:rsidRDefault="00D34D2E" w:rsidP="00BC5E27">
            <w:pPr>
              <w:pStyle w:val="TAC"/>
              <w:rPr>
                <w:color w:val="000000"/>
                <w:sz w:val="16"/>
                <w:szCs w:val="16"/>
              </w:rPr>
            </w:pPr>
            <w:r>
              <w:rPr>
                <w:color w:val="000000"/>
                <w:sz w:val="16"/>
                <w:szCs w:val="16"/>
              </w:rPr>
              <w:t>2.4%</w:t>
            </w:r>
          </w:p>
        </w:tc>
        <w:tc>
          <w:tcPr>
            <w:tcW w:w="851" w:type="dxa"/>
            <w:tcBorders>
              <w:top w:val="nil"/>
              <w:left w:val="nil"/>
              <w:bottom w:val="single" w:sz="8" w:space="0" w:color="auto"/>
              <w:right w:val="single" w:sz="8" w:space="0" w:color="auto"/>
            </w:tcBorders>
            <w:shd w:val="clear" w:color="auto" w:fill="auto"/>
            <w:noWrap/>
            <w:vAlign w:val="center"/>
          </w:tcPr>
          <w:p w14:paraId="2BB6CCF7" w14:textId="77777777" w:rsidR="00D34D2E" w:rsidRPr="0062464F" w:rsidRDefault="00D34D2E" w:rsidP="00BC5E27">
            <w:pPr>
              <w:pStyle w:val="TAC"/>
              <w:rPr>
                <w:color w:val="000000"/>
                <w:sz w:val="16"/>
                <w:szCs w:val="16"/>
              </w:rPr>
            </w:pPr>
            <w:r>
              <w:rPr>
                <w:color w:val="000000"/>
                <w:sz w:val="16"/>
                <w:szCs w:val="16"/>
              </w:rPr>
              <w:t>2.3%</w:t>
            </w:r>
          </w:p>
        </w:tc>
        <w:tc>
          <w:tcPr>
            <w:tcW w:w="851" w:type="dxa"/>
            <w:tcBorders>
              <w:top w:val="nil"/>
              <w:left w:val="nil"/>
              <w:bottom w:val="single" w:sz="8" w:space="0" w:color="auto"/>
              <w:right w:val="single" w:sz="8" w:space="0" w:color="auto"/>
            </w:tcBorders>
            <w:shd w:val="clear" w:color="auto" w:fill="auto"/>
            <w:noWrap/>
            <w:vAlign w:val="center"/>
          </w:tcPr>
          <w:p w14:paraId="1EE1DE00" w14:textId="77777777" w:rsidR="00D34D2E" w:rsidRPr="0062464F" w:rsidRDefault="00D34D2E" w:rsidP="00BC5E27">
            <w:pPr>
              <w:pStyle w:val="TAC"/>
              <w:rPr>
                <w:color w:val="000000"/>
                <w:sz w:val="16"/>
                <w:szCs w:val="16"/>
              </w:rPr>
            </w:pPr>
            <w:r>
              <w:rPr>
                <w:color w:val="000000"/>
                <w:sz w:val="16"/>
                <w:szCs w:val="16"/>
              </w:rPr>
              <w:t>1.9%</w:t>
            </w:r>
          </w:p>
        </w:tc>
        <w:tc>
          <w:tcPr>
            <w:tcW w:w="851" w:type="dxa"/>
            <w:tcBorders>
              <w:top w:val="nil"/>
              <w:left w:val="nil"/>
              <w:bottom w:val="single" w:sz="8" w:space="0" w:color="auto"/>
              <w:right w:val="single" w:sz="8" w:space="0" w:color="auto"/>
            </w:tcBorders>
            <w:shd w:val="clear" w:color="auto" w:fill="auto"/>
            <w:noWrap/>
            <w:vAlign w:val="center"/>
          </w:tcPr>
          <w:p w14:paraId="5A0E574D" w14:textId="77777777" w:rsidR="00D34D2E" w:rsidRPr="0062464F" w:rsidRDefault="00D34D2E" w:rsidP="00BC5E27">
            <w:pPr>
              <w:pStyle w:val="TAC"/>
              <w:rPr>
                <w:color w:val="000000"/>
                <w:sz w:val="16"/>
                <w:szCs w:val="16"/>
              </w:rPr>
            </w:pPr>
            <w:r>
              <w:rPr>
                <w:color w:val="000000"/>
                <w:sz w:val="16"/>
                <w:szCs w:val="16"/>
              </w:rPr>
              <w:t>1.2%</w:t>
            </w:r>
          </w:p>
        </w:tc>
        <w:tc>
          <w:tcPr>
            <w:tcW w:w="851" w:type="dxa"/>
            <w:tcBorders>
              <w:top w:val="nil"/>
              <w:left w:val="nil"/>
              <w:bottom w:val="single" w:sz="8" w:space="0" w:color="auto"/>
              <w:right w:val="single" w:sz="8" w:space="0" w:color="auto"/>
            </w:tcBorders>
            <w:shd w:val="clear" w:color="auto" w:fill="auto"/>
            <w:noWrap/>
            <w:vAlign w:val="center"/>
          </w:tcPr>
          <w:p w14:paraId="733812BD" w14:textId="77777777" w:rsidR="00D34D2E" w:rsidRPr="0062464F" w:rsidRDefault="00D34D2E" w:rsidP="00BC5E27">
            <w:pPr>
              <w:pStyle w:val="TAC"/>
              <w:rPr>
                <w:color w:val="000000"/>
                <w:sz w:val="16"/>
                <w:szCs w:val="16"/>
              </w:rPr>
            </w:pPr>
            <w:r>
              <w:rPr>
                <w:color w:val="000000"/>
                <w:sz w:val="16"/>
                <w:szCs w:val="16"/>
              </w:rPr>
              <w:t>1.3%</w:t>
            </w:r>
          </w:p>
        </w:tc>
        <w:tc>
          <w:tcPr>
            <w:tcW w:w="851" w:type="dxa"/>
            <w:tcBorders>
              <w:top w:val="nil"/>
              <w:left w:val="nil"/>
              <w:bottom w:val="single" w:sz="8" w:space="0" w:color="auto"/>
              <w:right w:val="single" w:sz="8" w:space="0" w:color="auto"/>
            </w:tcBorders>
            <w:shd w:val="clear" w:color="auto" w:fill="auto"/>
            <w:noWrap/>
            <w:vAlign w:val="center"/>
          </w:tcPr>
          <w:p w14:paraId="4933E0D5" w14:textId="77777777" w:rsidR="00D34D2E" w:rsidRPr="0062464F" w:rsidRDefault="00D34D2E" w:rsidP="00BC5E27">
            <w:pPr>
              <w:pStyle w:val="TAC"/>
              <w:rPr>
                <w:color w:val="000000"/>
                <w:sz w:val="16"/>
                <w:szCs w:val="16"/>
              </w:rPr>
            </w:pPr>
            <w:r>
              <w:rPr>
                <w:color w:val="000000"/>
                <w:sz w:val="16"/>
                <w:szCs w:val="16"/>
              </w:rPr>
              <w:t>1.1%</w:t>
            </w:r>
          </w:p>
        </w:tc>
        <w:tc>
          <w:tcPr>
            <w:tcW w:w="851" w:type="dxa"/>
            <w:tcBorders>
              <w:top w:val="nil"/>
              <w:left w:val="nil"/>
              <w:bottom w:val="single" w:sz="8" w:space="0" w:color="auto"/>
              <w:right w:val="single" w:sz="8" w:space="0" w:color="auto"/>
            </w:tcBorders>
            <w:shd w:val="clear" w:color="auto" w:fill="auto"/>
            <w:noWrap/>
            <w:vAlign w:val="center"/>
          </w:tcPr>
          <w:p w14:paraId="6645351A" w14:textId="77777777" w:rsidR="00D34D2E" w:rsidRPr="0062464F" w:rsidRDefault="00D34D2E" w:rsidP="00BC5E27">
            <w:pPr>
              <w:pStyle w:val="TAC"/>
              <w:rPr>
                <w:color w:val="000000"/>
                <w:sz w:val="16"/>
                <w:szCs w:val="16"/>
              </w:rPr>
            </w:pPr>
            <w:r>
              <w:rPr>
                <w:color w:val="000000"/>
                <w:sz w:val="16"/>
                <w:szCs w:val="16"/>
              </w:rPr>
              <w:t>0.6%</w:t>
            </w:r>
          </w:p>
        </w:tc>
      </w:tr>
    </w:tbl>
    <w:p w14:paraId="37966460" w14:textId="24FC2EFA" w:rsidR="003017A1" w:rsidRDefault="003017A1" w:rsidP="003017A1">
      <w:pPr>
        <w:spacing w:before="240"/>
        <w:rPr>
          <w:b/>
          <w:bCs/>
          <w:lang w:val="en-GB"/>
        </w:rPr>
      </w:pPr>
      <w:r w:rsidRPr="003017A1">
        <w:rPr>
          <w:b/>
          <w:bCs/>
          <w:lang w:val="en-GB"/>
        </w:rPr>
        <w:t>Observation 4:</w:t>
      </w:r>
      <w:r>
        <w:rPr>
          <w:b/>
          <w:bCs/>
          <w:lang w:val="en-GB"/>
        </w:rPr>
        <w:t xml:space="preserve"> </w:t>
      </w:r>
      <w:r w:rsidR="007A1463">
        <w:rPr>
          <w:b/>
          <w:bCs/>
          <w:lang w:val="en-GB"/>
        </w:rPr>
        <w:t>The impact of HAPS UL ACI is negligible for TN UL.</w:t>
      </w:r>
    </w:p>
    <w:p w14:paraId="2B2992EF" w14:textId="006E7A25" w:rsidR="00BA4520" w:rsidRDefault="00E84C8C" w:rsidP="00BA4520">
      <w:pPr>
        <w:rPr>
          <w:lang w:val="en-GB"/>
        </w:rPr>
      </w:pPr>
      <w:r>
        <w:rPr>
          <w:lang w:val="en-GB"/>
        </w:rPr>
        <w:t>From</w:t>
      </w:r>
      <w:r w:rsidR="00BA4520">
        <w:rPr>
          <w:lang w:val="en-GB"/>
        </w:rPr>
        <w:t xml:space="preserve"> the results in Sections 2.2 and 2.3</w:t>
      </w:r>
      <w:r>
        <w:rPr>
          <w:lang w:val="en-GB"/>
        </w:rPr>
        <w:t>, no serious impact is observed if HAPS UE has the same ACLR/ACS requirements as the existing TN UE. We therefore would like to make the following proposal.</w:t>
      </w:r>
      <w:r w:rsidR="00BA4520">
        <w:rPr>
          <w:lang w:val="en-GB"/>
        </w:rPr>
        <w:t xml:space="preserve"> </w:t>
      </w:r>
    </w:p>
    <w:p w14:paraId="714500CA" w14:textId="43501006" w:rsidR="002B7C30" w:rsidRPr="002B7C30" w:rsidRDefault="002B7C30" w:rsidP="002B7C30">
      <w:pPr>
        <w:rPr>
          <w:b/>
          <w:bCs/>
          <w:lang w:val="en-GB"/>
        </w:rPr>
      </w:pPr>
      <w:r w:rsidRPr="00B96A22">
        <w:rPr>
          <w:b/>
          <w:bCs/>
          <w:lang w:val="en-GB"/>
        </w:rPr>
        <w:t>Proposal 1: Existing TN UE’s ACLR/ACS requirements are applicable to HAPS UE.</w:t>
      </w:r>
    </w:p>
    <w:p w14:paraId="6E7561BA" w14:textId="291F0755" w:rsidR="00A016AC" w:rsidRDefault="00235CC0" w:rsidP="00A016AC">
      <w:pPr>
        <w:pStyle w:val="Heading2"/>
      </w:pPr>
      <w:r>
        <w:t>HAPS UL as victim</w:t>
      </w:r>
    </w:p>
    <w:p w14:paraId="0AFE6B17" w14:textId="5025B329" w:rsidR="009012F9" w:rsidRDefault="006262F3" w:rsidP="009012F9">
      <w:pPr>
        <w:rPr>
          <w:lang w:val="en-GB"/>
        </w:rPr>
      </w:pPr>
      <w:r>
        <w:rPr>
          <w:lang w:val="en-GB"/>
        </w:rPr>
        <w:t>When HAPS UL is the victim, the aggressor can be either a TN UL or a HAPS UL in the adjacent channel. There are three cases to be considered:</w:t>
      </w:r>
    </w:p>
    <w:p w14:paraId="33463104" w14:textId="694B8FC9" w:rsidR="006262F3" w:rsidRDefault="006262F3" w:rsidP="006262F3">
      <w:pPr>
        <w:pStyle w:val="ListParagraph"/>
        <w:numPr>
          <w:ilvl w:val="0"/>
          <w:numId w:val="21"/>
        </w:numPr>
        <w:rPr>
          <w:lang w:val="en-GB"/>
        </w:rPr>
      </w:pPr>
      <w:r>
        <w:rPr>
          <w:lang w:val="en-GB"/>
        </w:rPr>
        <w:t>Aggressor is a Urban Macro TN UL (UMa TN UL→HAPS UL)</w:t>
      </w:r>
    </w:p>
    <w:p w14:paraId="26D34337" w14:textId="36238399" w:rsidR="006262F3" w:rsidRDefault="006262F3" w:rsidP="006262F3">
      <w:pPr>
        <w:pStyle w:val="ListParagraph"/>
        <w:numPr>
          <w:ilvl w:val="0"/>
          <w:numId w:val="21"/>
        </w:numPr>
        <w:rPr>
          <w:lang w:val="en-GB"/>
        </w:rPr>
      </w:pPr>
      <w:r>
        <w:rPr>
          <w:lang w:val="en-GB"/>
        </w:rPr>
        <w:t>Aggressor is a Rural TN UL (Rural TN UL→HAPS UL)</w:t>
      </w:r>
    </w:p>
    <w:p w14:paraId="11C669E1" w14:textId="2F2C2B3E" w:rsidR="006262F3" w:rsidRPr="00F377F3" w:rsidRDefault="006262F3" w:rsidP="006262F3">
      <w:pPr>
        <w:pStyle w:val="ListParagraph"/>
        <w:numPr>
          <w:ilvl w:val="0"/>
          <w:numId w:val="21"/>
        </w:numPr>
        <w:rPr>
          <w:lang w:val="en-GB"/>
        </w:rPr>
      </w:pPr>
      <w:r>
        <w:rPr>
          <w:lang w:val="en-GB"/>
        </w:rPr>
        <w:t>Aggressor is a HAPS UL (HAPS UL→HAPS UL)</w:t>
      </w:r>
    </w:p>
    <w:p w14:paraId="40D0CC0E" w14:textId="01CA194F" w:rsidR="00536087" w:rsidRDefault="00536087" w:rsidP="009012F9">
      <w:pPr>
        <w:rPr>
          <w:lang w:val="en-GB"/>
        </w:rPr>
      </w:pPr>
      <w:r>
        <w:rPr>
          <w:lang w:val="en-GB"/>
        </w:rPr>
        <w:t xml:space="preserve">Results of simulations using the latest assumptions </w:t>
      </w:r>
      <w:r>
        <w:rPr>
          <w:lang w:val="en-GB"/>
        </w:rPr>
        <w:fldChar w:fldCharType="begin"/>
      </w:r>
      <w:r>
        <w:rPr>
          <w:lang w:val="en-GB"/>
        </w:rPr>
        <w:instrText xml:space="preserve"> REF _Ref95421114 \r \h </w:instrText>
      </w:r>
      <w:r>
        <w:rPr>
          <w:lang w:val="en-GB"/>
        </w:rPr>
      </w:r>
      <w:r>
        <w:rPr>
          <w:lang w:val="en-GB"/>
        </w:rPr>
        <w:fldChar w:fldCharType="separate"/>
      </w:r>
      <w:r w:rsidR="001F4A34">
        <w:rPr>
          <w:lang w:val="en-GB"/>
        </w:rPr>
        <w:t>[3]</w:t>
      </w:r>
      <w:r>
        <w:rPr>
          <w:lang w:val="en-GB"/>
        </w:rPr>
        <w:fldChar w:fldCharType="end"/>
      </w:r>
      <w:r>
        <w:rPr>
          <w:lang w:val="en-GB"/>
        </w:rPr>
        <w:t xml:space="preserve"> are presented here.</w:t>
      </w:r>
      <w:r w:rsidR="00BD13C3">
        <w:rPr>
          <w:lang w:val="en-GB"/>
        </w:rPr>
        <w:t xml:space="preserve"> </w:t>
      </w:r>
      <w:r w:rsidR="00716C9A">
        <w:rPr>
          <w:lang w:val="en-GB"/>
        </w:rPr>
        <w:t xml:space="preserve">It is still undecided whether a maximum coupling loss (CL) should be applied to HAPS UE. We </w:t>
      </w:r>
      <w:r w:rsidR="005D44E5">
        <w:rPr>
          <w:lang w:val="en-GB"/>
        </w:rPr>
        <w:t>considered</w:t>
      </w:r>
      <w:r w:rsidR="008345EC">
        <w:rPr>
          <w:lang w:val="en-GB"/>
        </w:rPr>
        <w:t xml:space="preserve"> </w:t>
      </w:r>
      <w:r w:rsidR="00716C9A">
        <w:rPr>
          <w:lang w:val="en-GB"/>
        </w:rPr>
        <w:t xml:space="preserve">two </w:t>
      </w:r>
      <w:r w:rsidR="005D44E5">
        <w:rPr>
          <w:lang w:val="en-GB"/>
        </w:rPr>
        <w:t xml:space="preserve">different </w:t>
      </w:r>
      <w:r w:rsidR="00716C9A">
        <w:rPr>
          <w:lang w:val="en-GB"/>
        </w:rPr>
        <w:t>assumptions: (</w:t>
      </w:r>
      <w:proofErr w:type="spellStart"/>
      <w:r w:rsidR="00716C9A">
        <w:rPr>
          <w:lang w:val="en-GB"/>
        </w:rPr>
        <w:t>i</w:t>
      </w:r>
      <w:proofErr w:type="spellEnd"/>
      <w:r w:rsidR="00716C9A">
        <w:rPr>
          <w:lang w:val="en-GB"/>
        </w:rPr>
        <w:t xml:space="preserve">) An outage CL of 140 dB is applied, i.e., a connected UE must have CL&lt;140 dB. </w:t>
      </w:r>
      <w:r w:rsidR="0077089D">
        <w:rPr>
          <w:lang w:val="en-GB"/>
        </w:rPr>
        <w:t xml:space="preserve">This criterion accounts for </w:t>
      </w:r>
      <w:r w:rsidR="005A564F">
        <w:rPr>
          <w:lang w:val="en-GB"/>
        </w:rPr>
        <w:t>92% of HAPS UEs. (ii) No CL limit</w:t>
      </w:r>
      <w:r w:rsidR="002067A6">
        <w:rPr>
          <w:lang w:val="en-GB"/>
        </w:rPr>
        <w:t xml:space="preserve"> is applied</w:t>
      </w:r>
      <w:r w:rsidR="005A564F">
        <w:rPr>
          <w:lang w:val="en-GB"/>
        </w:rPr>
        <w:t xml:space="preserve">. </w:t>
      </w:r>
      <w:r w:rsidR="002067A6">
        <w:rPr>
          <w:lang w:val="en-GB"/>
        </w:rPr>
        <w:t>When assumption (ii) is used, the 5%-tile throughput may go to zero thus making it impossible to evaluate 5%-tile throughput loss.</w:t>
      </w:r>
      <w:r w:rsidR="005D44E5">
        <w:rPr>
          <w:lang w:val="en-GB"/>
        </w:rPr>
        <w:t xml:space="preserve"> Results of both assumptions are presented.</w:t>
      </w:r>
    </w:p>
    <w:p w14:paraId="44B45EE8" w14:textId="44F7CC2D" w:rsidR="00235CC0" w:rsidRPr="00AB58AA" w:rsidRDefault="00235CC0" w:rsidP="00A328C0">
      <w:pPr>
        <w:pStyle w:val="StyleHeading4h4H4H41h41H42h42H43h43H411h411H421h421H"/>
        <w:numPr>
          <w:ilvl w:val="0"/>
          <w:numId w:val="0"/>
        </w:numPr>
        <w:rPr>
          <w:sz w:val="22"/>
          <w:szCs w:val="22"/>
        </w:rPr>
      </w:pPr>
      <w:r w:rsidRPr="00AB58AA">
        <w:rPr>
          <w:sz w:val="22"/>
          <w:szCs w:val="22"/>
        </w:rPr>
        <w:t xml:space="preserve">Case 1: Aggressor: </w:t>
      </w:r>
      <w:r w:rsidRPr="00536087">
        <w:rPr>
          <w:sz w:val="22"/>
          <w:szCs w:val="22"/>
        </w:rPr>
        <w:t>TN UL in Urban Macro environment</w:t>
      </w:r>
      <w:r w:rsidR="00AB58AA" w:rsidRPr="00536087">
        <w:rPr>
          <w:sz w:val="22"/>
          <w:szCs w:val="22"/>
        </w:rPr>
        <w:t xml:space="preserve"> (UMa TN UL→HAPS UL)</w:t>
      </w:r>
    </w:p>
    <w:p w14:paraId="7BDF5706" w14:textId="33C50CD0" w:rsidR="00857D0E" w:rsidRDefault="001F4A34" w:rsidP="001F4A34">
      <w:pPr>
        <w:pStyle w:val="Caption"/>
        <w:rPr>
          <w:sz w:val="22"/>
          <w:szCs w:val="22"/>
        </w:rPr>
      </w:pPr>
      <w:r>
        <w:t xml:space="preserve">Table </w:t>
      </w:r>
      <w:fldSimple w:instr=" SEQ Table \* ARABIC ">
        <w:r w:rsidR="007A685D">
          <w:rPr>
            <w:noProof/>
          </w:rPr>
          <w:t>8</w:t>
        </w:r>
      </w:fldSimple>
      <w:r>
        <w:t xml:space="preserve">. </w:t>
      </w:r>
      <w:r w:rsidRPr="001F4A34">
        <w:t>Degradation of UL throughput in HAPS system</w:t>
      </w:r>
      <w:r>
        <w:t xml:space="preserve"> (UMa TN UL→HAPS UL, CL&lt;140 dB)</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451AE9" w:rsidRPr="0062464F" w14:paraId="568A08DC" w14:textId="77777777" w:rsidTr="00451AE9">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217A902" w14:textId="2AD3F581"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ACIR offset X</w:t>
            </w:r>
            <w:r w:rsidRPr="008D5A43">
              <w:rPr>
                <w:rFonts w:ascii="Arial" w:hAnsi="Arial" w:cs="Arial"/>
                <w:b/>
                <w:bCs/>
                <w:sz w:val="18"/>
                <w:szCs w:val="18"/>
                <w:vertAlign w:val="subscript"/>
              </w:rPr>
              <w:t>ACIR</w:t>
            </w:r>
            <w:r>
              <w:rPr>
                <w:rFonts w:ascii="Arial" w:hAnsi="Arial" w:cs="Arial"/>
                <w:b/>
                <w:bCs/>
                <w:sz w:val="18"/>
                <w:szCs w:val="18"/>
              </w:rPr>
              <w:t xml:space="preserve"> [dB]</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20BB89FF" w14:textId="207E3074"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55A9AE10" w14:textId="24159CC5"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69877F04" w14:textId="6C2C081B"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0E20A92D" w14:textId="703FEC24"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1606EC55" w14:textId="5F53167D"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22A52936" w14:textId="1192AB8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0</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352AB62A" w14:textId="42CB2605"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tcPr>
          <w:p w14:paraId="429B2FEA" w14:textId="067E6EB4"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10</w:t>
            </w:r>
          </w:p>
        </w:tc>
      </w:tr>
      <w:tr w:rsidR="00451AE9" w:rsidRPr="0062464F" w14:paraId="791C092B" w14:textId="77777777" w:rsidTr="00451AE9">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A74B2F9" w14:textId="77777777" w:rsidR="00451AE9" w:rsidRPr="0062464F" w:rsidRDefault="00451AE9" w:rsidP="00451AE9">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2A02CD41" w14:textId="2F397795" w:rsidR="00451AE9" w:rsidRPr="0062464F" w:rsidRDefault="00976274" w:rsidP="00451AE9">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hideMark/>
          </w:tcPr>
          <w:p w14:paraId="48890570" w14:textId="77777777" w:rsidR="00451AE9" w:rsidRPr="0062464F" w:rsidRDefault="00451AE9" w:rsidP="00451AE9">
            <w:pPr>
              <w:pStyle w:val="TAC"/>
              <w:rPr>
                <w:color w:val="000000"/>
                <w:sz w:val="16"/>
                <w:szCs w:val="16"/>
              </w:rPr>
            </w:pPr>
            <w:r>
              <w:rPr>
                <w:rFonts w:eastAsiaTheme="minorEastAsia"/>
              </w:rPr>
              <w:t>2.9</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4BA276D3" w14:textId="77777777" w:rsidR="00451AE9" w:rsidRPr="0062464F" w:rsidRDefault="00451AE9" w:rsidP="00451AE9">
            <w:pPr>
              <w:pStyle w:val="TAC"/>
              <w:rPr>
                <w:color w:val="000000"/>
                <w:sz w:val="16"/>
                <w:szCs w:val="16"/>
              </w:rPr>
            </w:pPr>
            <w:r>
              <w:rPr>
                <w:rFonts w:eastAsiaTheme="minorEastAsia"/>
              </w:rPr>
              <w:t>2.7</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32B54E07" w14:textId="77777777" w:rsidR="00451AE9" w:rsidRPr="0062464F" w:rsidRDefault="00451AE9" w:rsidP="00451AE9">
            <w:pPr>
              <w:pStyle w:val="TAC"/>
              <w:rPr>
                <w:color w:val="000000"/>
                <w:sz w:val="16"/>
                <w:szCs w:val="16"/>
              </w:rPr>
            </w:pPr>
            <w:r>
              <w:rPr>
                <w:rFonts w:eastAsiaTheme="minorEastAsia"/>
              </w:rPr>
              <w:t>2.6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707F200E" w14:textId="77777777" w:rsidR="00451AE9" w:rsidRPr="0062464F" w:rsidRDefault="00451AE9" w:rsidP="00451AE9">
            <w:pPr>
              <w:pStyle w:val="TAC"/>
              <w:rPr>
                <w:color w:val="000000"/>
                <w:sz w:val="16"/>
                <w:szCs w:val="16"/>
              </w:rPr>
            </w:pPr>
            <w:r>
              <w:rPr>
                <w:rFonts w:eastAsiaTheme="minorEastAsia"/>
              </w:rPr>
              <w:t>2.3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7FDBE28" w14:textId="77777777" w:rsidR="00451AE9" w:rsidRPr="0062464F" w:rsidRDefault="00451AE9" w:rsidP="00451AE9">
            <w:pPr>
              <w:pStyle w:val="TAC"/>
              <w:rPr>
                <w:color w:val="000000"/>
                <w:sz w:val="16"/>
                <w:szCs w:val="16"/>
              </w:rPr>
            </w:pPr>
            <w:r>
              <w:rPr>
                <w:rFonts w:eastAsiaTheme="minorEastAsia"/>
              </w:rPr>
              <w:t>2.2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3C74F526" w14:textId="77777777" w:rsidR="00451AE9" w:rsidRPr="0062464F" w:rsidRDefault="00451AE9" w:rsidP="00451AE9">
            <w:pPr>
              <w:pStyle w:val="TAC"/>
              <w:rPr>
                <w:color w:val="000000"/>
                <w:sz w:val="16"/>
                <w:szCs w:val="16"/>
              </w:rPr>
            </w:pPr>
            <w:r>
              <w:rPr>
                <w:rFonts w:eastAsiaTheme="minorEastAsia"/>
              </w:rPr>
              <w:t>1.8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DED8CDE" w14:textId="77777777" w:rsidR="00451AE9" w:rsidRPr="0062464F" w:rsidRDefault="00451AE9" w:rsidP="00451AE9">
            <w:pPr>
              <w:pStyle w:val="TAC"/>
              <w:rPr>
                <w:color w:val="000000"/>
                <w:sz w:val="16"/>
                <w:szCs w:val="16"/>
              </w:rPr>
            </w:pPr>
            <w:r>
              <w:rPr>
                <w:rFonts w:eastAsiaTheme="minorEastAsia"/>
              </w:rPr>
              <w:t>0.9</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4D42073A" w14:textId="77777777" w:rsidR="00451AE9" w:rsidRPr="0062464F" w:rsidRDefault="00451AE9" w:rsidP="00451AE9">
            <w:pPr>
              <w:pStyle w:val="TAC"/>
              <w:rPr>
                <w:color w:val="000000"/>
                <w:sz w:val="16"/>
                <w:szCs w:val="16"/>
              </w:rPr>
            </w:pPr>
            <w:r>
              <w:rPr>
                <w:rFonts w:eastAsiaTheme="minorEastAsia"/>
              </w:rPr>
              <w:t>0.7</w:t>
            </w:r>
            <w:r w:rsidRPr="00493A77">
              <w:rPr>
                <w:rFonts w:eastAsiaTheme="minorEastAsia"/>
              </w:rPr>
              <w:t>%</w:t>
            </w:r>
          </w:p>
        </w:tc>
      </w:tr>
      <w:tr w:rsidR="00451AE9" w:rsidRPr="0062464F" w14:paraId="7F263C39" w14:textId="77777777" w:rsidTr="00451AE9">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4398B34D" w14:textId="77777777" w:rsidR="00451AE9" w:rsidRPr="0062464F" w:rsidRDefault="00451AE9" w:rsidP="00451AE9">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54237467" w14:textId="77777777" w:rsidR="00451AE9" w:rsidRPr="0062464F" w:rsidRDefault="00451AE9" w:rsidP="00451AE9">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hideMark/>
          </w:tcPr>
          <w:p w14:paraId="6F356EAE" w14:textId="77777777" w:rsidR="00451AE9" w:rsidRPr="0062464F" w:rsidRDefault="00451AE9" w:rsidP="00451AE9">
            <w:pPr>
              <w:pStyle w:val="TAC"/>
              <w:rPr>
                <w:color w:val="000000"/>
                <w:sz w:val="16"/>
                <w:szCs w:val="16"/>
              </w:rPr>
            </w:pPr>
            <w:r>
              <w:rPr>
                <w:rFonts w:eastAsiaTheme="minorEastAsia"/>
              </w:rPr>
              <w:t>13.6%</w:t>
            </w:r>
          </w:p>
        </w:tc>
        <w:tc>
          <w:tcPr>
            <w:tcW w:w="851" w:type="dxa"/>
            <w:tcBorders>
              <w:top w:val="nil"/>
              <w:left w:val="nil"/>
              <w:bottom w:val="single" w:sz="8" w:space="0" w:color="auto"/>
              <w:right w:val="single" w:sz="8" w:space="0" w:color="auto"/>
            </w:tcBorders>
            <w:shd w:val="clear" w:color="auto" w:fill="auto"/>
            <w:noWrap/>
            <w:vAlign w:val="center"/>
            <w:hideMark/>
          </w:tcPr>
          <w:p w14:paraId="6FE3EC30" w14:textId="77777777" w:rsidR="00451AE9" w:rsidRPr="0062464F" w:rsidRDefault="00451AE9" w:rsidP="00451AE9">
            <w:pPr>
              <w:pStyle w:val="TAC"/>
              <w:rPr>
                <w:color w:val="000000"/>
                <w:sz w:val="16"/>
                <w:szCs w:val="16"/>
              </w:rPr>
            </w:pPr>
            <w:r>
              <w:rPr>
                <w:rFonts w:eastAsiaTheme="minorEastAsia"/>
              </w:rPr>
              <w:t>10.9</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15E8EBB2" w14:textId="77777777" w:rsidR="00451AE9" w:rsidRPr="0062464F" w:rsidRDefault="00451AE9" w:rsidP="00451AE9">
            <w:pPr>
              <w:pStyle w:val="TAC"/>
              <w:rPr>
                <w:color w:val="000000"/>
                <w:sz w:val="16"/>
                <w:szCs w:val="16"/>
              </w:rPr>
            </w:pPr>
            <w:r>
              <w:rPr>
                <w:rFonts w:eastAsiaTheme="minorEastAsia"/>
              </w:rPr>
              <w:t>10.7</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3A6C1B0" w14:textId="77777777" w:rsidR="00451AE9" w:rsidRPr="0062464F" w:rsidRDefault="00451AE9" w:rsidP="00451AE9">
            <w:pPr>
              <w:pStyle w:val="TAC"/>
              <w:rPr>
                <w:color w:val="000000"/>
                <w:sz w:val="16"/>
                <w:szCs w:val="16"/>
              </w:rPr>
            </w:pPr>
            <w:r>
              <w:rPr>
                <w:rFonts w:eastAsiaTheme="minorEastAsia"/>
              </w:rPr>
              <w:t>9.8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4F61555A" w14:textId="77777777" w:rsidR="00451AE9" w:rsidRPr="0062464F" w:rsidRDefault="00451AE9" w:rsidP="00451AE9">
            <w:pPr>
              <w:pStyle w:val="TAC"/>
              <w:rPr>
                <w:color w:val="000000"/>
                <w:sz w:val="16"/>
                <w:szCs w:val="16"/>
              </w:rPr>
            </w:pPr>
            <w:r>
              <w:rPr>
                <w:rFonts w:eastAsiaTheme="minorEastAsia"/>
              </w:rPr>
              <w:t>8.4</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414446C" w14:textId="77777777" w:rsidR="00451AE9" w:rsidRPr="0062464F" w:rsidRDefault="00451AE9" w:rsidP="00451AE9">
            <w:pPr>
              <w:pStyle w:val="TAC"/>
              <w:rPr>
                <w:color w:val="000000"/>
                <w:sz w:val="16"/>
                <w:szCs w:val="16"/>
              </w:rPr>
            </w:pPr>
            <w:r>
              <w:rPr>
                <w:rFonts w:eastAsiaTheme="minorEastAsia"/>
              </w:rPr>
              <w:t>5.0</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7891BE32" w14:textId="77777777" w:rsidR="00451AE9" w:rsidRPr="0062464F" w:rsidRDefault="00451AE9" w:rsidP="00451AE9">
            <w:pPr>
              <w:pStyle w:val="TAC"/>
              <w:rPr>
                <w:color w:val="000000"/>
                <w:sz w:val="16"/>
                <w:szCs w:val="16"/>
              </w:rPr>
            </w:pPr>
            <w:r>
              <w:rPr>
                <w:rFonts w:eastAsiaTheme="minorEastAsia"/>
              </w:rPr>
              <w:t>4.7</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A3A71A3" w14:textId="77777777" w:rsidR="00451AE9" w:rsidRPr="0062464F" w:rsidRDefault="00451AE9" w:rsidP="00451AE9">
            <w:pPr>
              <w:pStyle w:val="TAC"/>
              <w:rPr>
                <w:color w:val="000000"/>
                <w:sz w:val="16"/>
                <w:szCs w:val="16"/>
              </w:rPr>
            </w:pPr>
            <w:r>
              <w:rPr>
                <w:rFonts w:eastAsiaTheme="minorEastAsia"/>
              </w:rPr>
              <w:t>1.4</w:t>
            </w:r>
            <w:r w:rsidRPr="00493A77">
              <w:rPr>
                <w:rFonts w:eastAsiaTheme="minorEastAsia"/>
              </w:rPr>
              <w:t>%</w:t>
            </w:r>
          </w:p>
        </w:tc>
      </w:tr>
    </w:tbl>
    <w:p w14:paraId="216C956A" w14:textId="17E57B00" w:rsidR="001F4A34" w:rsidRDefault="001F4A34" w:rsidP="00451AE9">
      <w:pPr>
        <w:pStyle w:val="Caption"/>
        <w:spacing w:before="240"/>
      </w:pPr>
      <w:r>
        <w:t xml:space="preserve">Table </w:t>
      </w:r>
      <w:fldSimple w:instr=" SEQ Table \* ARABIC ">
        <w:r w:rsidR="007A685D">
          <w:rPr>
            <w:noProof/>
          </w:rPr>
          <w:t>9</w:t>
        </w:r>
      </w:fldSimple>
      <w:r>
        <w:t xml:space="preserve">. </w:t>
      </w:r>
      <w:r w:rsidRPr="001F4A34">
        <w:t>Degradation of UL throughput in HAPS system</w:t>
      </w:r>
      <w:r>
        <w:t xml:space="preserve"> (UMa TN UL→HAPS UL, No CL limit)</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451AE9" w:rsidRPr="0062464F" w14:paraId="200C4160" w14:textId="77777777" w:rsidTr="00451AE9">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0C1DEC"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ACIR offset X</w:t>
            </w:r>
            <w:r w:rsidRPr="005774D6">
              <w:rPr>
                <w:rFonts w:ascii="Arial" w:hAnsi="Arial" w:cs="Arial"/>
                <w:b/>
                <w:bCs/>
                <w:sz w:val="18"/>
                <w:szCs w:val="18"/>
                <w:vertAlign w:val="subscript"/>
              </w:rPr>
              <w:t>ACIR</w:t>
            </w:r>
            <w:r>
              <w:rPr>
                <w:rFonts w:ascii="Arial" w:hAnsi="Arial" w:cs="Arial"/>
                <w:b/>
                <w:bCs/>
                <w:sz w:val="18"/>
                <w:szCs w:val="18"/>
              </w:rPr>
              <w:t xml:space="preserve">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3E4F1CE"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11D241C"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5FF0975"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41AABB1"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E39709A"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CA1B2D6"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256B559"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378100B" w14:textId="77777777" w:rsidR="00451AE9" w:rsidRPr="0062464F" w:rsidRDefault="00451AE9" w:rsidP="00451AE9">
            <w:pPr>
              <w:spacing w:after="0"/>
              <w:jc w:val="center"/>
              <w:rPr>
                <w:rFonts w:ascii="Arial" w:hAnsi="Arial" w:cs="Arial"/>
                <w:b/>
                <w:bCs/>
                <w:sz w:val="18"/>
                <w:szCs w:val="18"/>
              </w:rPr>
            </w:pPr>
            <w:r>
              <w:rPr>
                <w:rFonts w:ascii="Arial" w:hAnsi="Arial" w:cs="Arial"/>
                <w:b/>
                <w:bCs/>
                <w:sz w:val="18"/>
                <w:szCs w:val="18"/>
              </w:rPr>
              <w:t>10</w:t>
            </w:r>
          </w:p>
        </w:tc>
      </w:tr>
      <w:tr w:rsidR="001F4A34" w:rsidRPr="0062464F" w14:paraId="3BB544AB" w14:textId="77777777" w:rsidTr="00451AE9">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DA54797" w14:textId="77777777" w:rsidR="001F4A34" w:rsidRPr="0062464F" w:rsidRDefault="001F4A34" w:rsidP="00451AE9">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38B8470B" w14:textId="4627D96E" w:rsidR="001F4A34" w:rsidRPr="0062464F" w:rsidRDefault="00976274" w:rsidP="00451AE9">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hideMark/>
          </w:tcPr>
          <w:p w14:paraId="108A4D03" w14:textId="77777777" w:rsidR="001F4A34" w:rsidRPr="0062464F" w:rsidRDefault="001F4A34" w:rsidP="00451AE9">
            <w:pPr>
              <w:pStyle w:val="TAC"/>
              <w:rPr>
                <w:color w:val="000000"/>
                <w:sz w:val="16"/>
                <w:szCs w:val="16"/>
              </w:rPr>
            </w:pPr>
            <w:r>
              <w:rPr>
                <w:rFonts w:eastAsiaTheme="minorEastAsia"/>
              </w:rPr>
              <w:t>3.2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4B921AA" w14:textId="77777777" w:rsidR="001F4A34" w:rsidRPr="0062464F" w:rsidRDefault="001F4A34" w:rsidP="00451AE9">
            <w:pPr>
              <w:pStyle w:val="TAC"/>
              <w:rPr>
                <w:color w:val="000000"/>
                <w:sz w:val="16"/>
                <w:szCs w:val="16"/>
              </w:rPr>
            </w:pPr>
            <w:r>
              <w:rPr>
                <w:rFonts w:eastAsiaTheme="minorEastAsia"/>
              </w:rPr>
              <w:t>2.9</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D4D4BB9" w14:textId="77777777" w:rsidR="001F4A34" w:rsidRPr="0062464F" w:rsidRDefault="001F4A34" w:rsidP="00451AE9">
            <w:pPr>
              <w:pStyle w:val="TAC"/>
              <w:rPr>
                <w:color w:val="000000"/>
                <w:sz w:val="16"/>
                <w:szCs w:val="16"/>
              </w:rPr>
            </w:pPr>
            <w:r>
              <w:rPr>
                <w:rFonts w:eastAsiaTheme="minorEastAsia"/>
              </w:rPr>
              <w:t>2.8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495EF7A9" w14:textId="77777777" w:rsidR="001F4A34" w:rsidRPr="0062464F" w:rsidRDefault="001F4A34" w:rsidP="00451AE9">
            <w:pPr>
              <w:pStyle w:val="TAC"/>
              <w:rPr>
                <w:color w:val="000000"/>
                <w:sz w:val="16"/>
                <w:szCs w:val="16"/>
              </w:rPr>
            </w:pPr>
            <w:r>
              <w:rPr>
                <w:rFonts w:eastAsiaTheme="minorEastAsia"/>
              </w:rPr>
              <w:t>2.5</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B4FE72F" w14:textId="77777777" w:rsidR="001F4A34" w:rsidRPr="0062464F" w:rsidRDefault="001F4A34" w:rsidP="00451AE9">
            <w:pPr>
              <w:pStyle w:val="TAC"/>
              <w:rPr>
                <w:color w:val="000000"/>
                <w:sz w:val="16"/>
                <w:szCs w:val="16"/>
              </w:rPr>
            </w:pPr>
            <w:r>
              <w:rPr>
                <w:rFonts w:eastAsiaTheme="minorEastAsia"/>
              </w:rPr>
              <w:t>2.4</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364D948" w14:textId="77777777" w:rsidR="001F4A34" w:rsidRPr="0062464F" w:rsidRDefault="001F4A34" w:rsidP="00451AE9">
            <w:pPr>
              <w:pStyle w:val="TAC"/>
              <w:rPr>
                <w:color w:val="000000"/>
                <w:sz w:val="16"/>
                <w:szCs w:val="16"/>
              </w:rPr>
            </w:pPr>
            <w:r>
              <w:rPr>
                <w:rFonts w:eastAsiaTheme="minorEastAsia"/>
              </w:rPr>
              <w:t>2.0</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EF06583" w14:textId="77777777" w:rsidR="001F4A34" w:rsidRPr="0062464F" w:rsidRDefault="001F4A34" w:rsidP="00451AE9">
            <w:pPr>
              <w:pStyle w:val="TAC"/>
              <w:rPr>
                <w:color w:val="000000"/>
                <w:sz w:val="16"/>
                <w:szCs w:val="16"/>
              </w:rPr>
            </w:pPr>
            <w:r>
              <w:rPr>
                <w:rFonts w:eastAsiaTheme="minorEastAsia"/>
              </w:rPr>
              <w:t>1.1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177341F0" w14:textId="77777777" w:rsidR="001F4A34" w:rsidRPr="0062464F" w:rsidRDefault="001F4A34" w:rsidP="00451AE9">
            <w:pPr>
              <w:pStyle w:val="TAC"/>
              <w:rPr>
                <w:color w:val="000000"/>
                <w:sz w:val="16"/>
                <w:szCs w:val="16"/>
              </w:rPr>
            </w:pPr>
            <w:r>
              <w:rPr>
                <w:rFonts w:eastAsiaTheme="minorEastAsia"/>
              </w:rPr>
              <w:t>0.9</w:t>
            </w:r>
            <w:r w:rsidRPr="00493A77">
              <w:rPr>
                <w:rFonts w:eastAsiaTheme="minorEastAsia"/>
              </w:rPr>
              <w:t>%</w:t>
            </w:r>
          </w:p>
        </w:tc>
      </w:tr>
      <w:tr w:rsidR="001F4A34" w:rsidRPr="0062464F" w14:paraId="46BBFF14" w14:textId="77777777" w:rsidTr="00451AE9">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34181B9B" w14:textId="77777777" w:rsidR="001F4A34" w:rsidRPr="0062464F" w:rsidRDefault="001F4A34" w:rsidP="00451AE9">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1BE7C7BA" w14:textId="77777777" w:rsidR="001F4A34" w:rsidRPr="0062464F" w:rsidRDefault="001F4A34" w:rsidP="00451AE9">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hideMark/>
          </w:tcPr>
          <w:p w14:paraId="25E5E9D0" w14:textId="77777777" w:rsidR="001F4A34" w:rsidRPr="0062464F" w:rsidRDefault="001F4A34" w:rsidP="00451AE9">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00478FBB" w14:textId="77777777" w:rsidR="001F4A34" w:rsidRPr="0062464F" w:rsidRDefault="001F4A34" w:rsidP="00451AE9">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5461B121" w14:textId="77777777" w:rsidR="001F4A34" w:rsidRPr="0062464F" w:rsidRDefault="001F4A34" w:rsidP="00451AE9">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42D521AC" w14:textId="77777777" w:rsidR="001F4A34" w:rsidRPr="0062464F" w:rsidRDefault="001F4A34" w:rsidP="00451AE9">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05798DD1" w14:textId="77777777" w:rsidR="001F4A34" w:rsidRPr="0062464F" w:rsidRDefault="001F4A34" w:rsidP="00451AE9">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23424599" w14:textId="77777777" w:rsidR="001F4A34" w:rsidRPr="0062464F" w:rsidRDefault="001F4A34" w:rsidP="00451AE9">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4074BAAD" w14:textId="77777777" w:rsidR="001F4A34" w:rsidRPr="0062464F" w:rsidRDefault="001F4A34" w:rsidP="00451AE9">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592A4C3F" w14:textId="77777777" w:rsidR="001F4A34" w:rsidRPr="0062464F" w:rsidRDefault="001F4A34" w:rsidP="00451AE9">
            <w:pPr>
              <w:pStyle w:val="TAC"/>
              <w:rPr>
                <w:color w:val="000000"/>
                <w:sz w:val="16"/>
                <w:szCs w:val="16"/>
              </w:rPr>
            </w:pPr>
            <w:r>
              <w:rPr>
                <w:color w:val="000000"/>
                <w:szCs w:val="16"/>
              </w:rPr>
              <w:t>N/A</w:t>
            </w:r>
          </w:p>
        </w:tc>
      </w:tr>
    </w:tbl>
    <w:p w14:paraId="3ADDFA36" w14:textId="6E010BF3" w:rsidR="00451AE9" w:rsidRPr="0062464F" w:rsidRDefault="00451AE9" w:rsidP="00451AE9">
      <w:pPr>
        <w:rPr>
          <w:lang w:val="en-GB"/>
        </w:rPr>
      </w:pPr>
      <w:r>
        <w:rPr>
          <w:rFonts w:asciiTheme="minorHAnsi" w:eastAsiaTheme="minorEastAsia" w:hAnsi="Nokia Pure Text Light" w:cstheme="minorBidi"/>
          <w:color w:val="000000" w:themeColor="dark1"/>
          <w:kern w:val="24"/>
          <w:sz w:val="18"/>
          <w:szCs w:val="18"/>
        </w:rPr>
        <w:t xml:space="preserve">Note: </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N/A</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 xml:space="preserve"> indicates that the victim network</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s 5%-tile throughput is 0.</w:t>
      </w:r>
    </w:p>
    <w:p w14:paraId="34ECD5E7" w14:textId="3629C7B6" w:rsidR="00235CC0" w:rsidRPr="00AB58AA" w:rsidRDefault="00235CC0" w:rsidP="00A328C0">
      <w:pPr>
        <w:pStyle w:val="StyleHeading4h4H4H41h41H42h42H43h43H411h411H421h421H"/>
        <w:numPr>
          <w:ilvl w:val="0"/>
          <w:numId w:val="0"/>
        </w:numPr>
        <w:rPr>
          <w:sz w:val="22"/>
          <w:szCs w:val="22"/>
        </w:rPr>
      </w:pPr>
      <w:r w:rsidRPr="00AB58AA">
        <w:rPr>
          <w:sz w:val="22"/>
          <w:szCs w:val="22"/>
        </w:rPr>
        <w:t xml:space="preserve">Case 2: Aggressor: </w:t>
      </w:r>
      <w:r w:rsidRPr="00536087">
        <w:rPr>
          <w:sz w:val="22"/>
          <w:szCs w:val="22"/>
        </w:rPr>
        <w:t>TN UL in Rural environment</w:t>
      </w:r>
      <w:r w:rsidR="00AB58AA" w:rsidRPr="00536087">
        <w:rPr>
          <w:sz w:val="22"/>
          <w:szCs w:val="22"/>
        </w:rPr>
        <w:t xml:space="preserve"> (Rural TN UL→HAPS UL)</w:t>
      </w:r>
    </w:p>
    <w:p w14:paraId="5E00B8A7" w14:textId="460CF0C7" w:rsidR="009012F9" w:rsidRDefault="008E5AFA" w:rsidP="00AB58AA">
      <w:pPr>
        <w:pStyle w:val="Caption"/>
      </w:pPr>
      <w:r>
        <w:t xml:space="preserve">Table </w:t>
      </w:r>
      <w:fldSimple w:instr=" SEQ Table \* ARABIC ">
        <w:r w:rsidR="007A685D">
          <w:rPr>
            <w:noProof/>
          </w:rPr>
          <w:t>10</w:t>
        </w:r>
      </w:fldSimple>
      <w:r w:rsidR="009012F9">
        <w:t>. Degradation of UL throughput in HAPS system</w:t>
      </w:r>
      <w:r w:rsidR="00451AE9">
        <w:t xml:space="preserve"> (Rural TN UL→HAPS UL, CL&lt;140 dB)</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BE0573" w:rsidRPr="0062464F" w14:paraId="36D54666" w14:textId="77777777" w:rsidTr="00BE0573">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C6E727"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ACIR offset X</w:t>
            </w:r>
            <w:r w:rsidRPr="005774D6">
              <w:rPr>
                <w:rFonts w:ascii="Arial" w:hAnsi="Arial" w:cs="Arial"/>
                <w:b/>
                <w:bCs/>
                <w:sz w:val="18"/>
                <w:szCs w:val="18"/>
                <w:vertAlign w:val="subscript"/>
              </w:rPr>
              <w:t>ACIR</w:t>
            </w:r>
            <w:r>
              <w:rPr>
                <w:rFonts w:ascii="Arial" w:hAnsi="Arial" w:cs="Arial"/>
                <w:b/>
                <w:bCs/>
                <w:sz w:val="18"/>
                <w:szCs w:val="18"/>
              </w:rPr>
              <w:t xml:space="preserve">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59E973E"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01CD15C"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C9873DC"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FA1BD07"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ADD9260"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1456F1A"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FC40698"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E3DE05E" w14:textId="77777777" w:rsidR="00BE0573" w:rsidRPr="0062464F" w:rsidRDefault="00BE0573" w:rsidP="00C11477">
            <w:pPr>
              <w:spacing w:after="0"/>
              <w:jc w:val="center"/>
              <w:rPr>
                <w:rFonts w:ascii="Arial" w:hAnsi="Arial" w:cs="Arial"/>
                <w:b/>
                <w:bCs/>
                <w:sz w:val="18"/>
                <w:szCs w:val="18"/>
              </w:rPr>
            </w:pPr>
            <w:r>
              <w:rPr>
                <w:rFonts w:ascii="Arial" w:hAnsi="Arial" w:cs="Arial"/>
                <w:b/>
                <w:bCs/>
                <w:sz w:val="18"/>
                <w:szCs w:val="18"/>
              </w:rPr>
              <w:t>10</w:t>
            </w:r>
          </w:p>
        </w:tc>
      </w:tr>
      <w:tr w:rsidR="00451AE9" w:rsidRPr="0062464F" w14:paraId="123519A4" w14:textId="77777777" w:rsidTr="00451AE9">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D9617B1" w14:textId="77777777" w:rsidR="00451AE9" w:rsidRPr="0062464F" w:rsidRDefault="00451AE9" w:rsidP="00451AE9">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2217AAA8" w14:textId="55A5EE4F" w:rsidR="00451AE9" w:rsidRPr="0062464F" w:rsidRDefault="00976274" w:rsidP="00451AE9">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hideMark/>
          </w:tcPr>
          <w:p w14:paraId="00FAC235" w14:textId="2FE3B08D" w:rsidR="00451AE9" w:rsidRPr="0062464F" w:rsidRDefault="00451AE9" w:rsidP="00451AE9">
            <w:pPr>
              <w:pStyle w:val="TAC"/>
              <w:rPr>
                <w:color w:val="000000"/>
                <w:sz w:val="16"/>
                <w:szCs w:val="16"/>
              </w:rPr>
            </w:pPr>
            <w:r>
              <w:rPr>
                <w:rFonts w:eastAsiaTheme="minorEastAsia"/>
              </w:rPr>
              <w:t>14.4</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EF91032" w14:textId="03A0DF06" w:rsidR="00451AE9" w:rsidRPr="0062464F" w:rsidRDefault="00451AE9" w:rsidP="00451AE9">
            <w:pPr>
              <w:pStyle w:val="TAC"/>
              <w:rPr>
                <w:color w:val="000000"/>
                <w:sz w:val="16"/>
                <w:szCs w:val="16"/>
              </w:rPr>
            </w:pPr>
            <w:r>
              <w:rPr>
                <w:rFonts w:eastAsiaTheme="minorEastAsia"/>
              </w:rPr>
              <w:t>7.2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3EF16B3" w14:textId="7331A587" w:rsidR="00451AE9" w:rsidRPr="0062464F" w:rsidRDefault="00451AE9" w:rsidP="00451AE9">
            <w:pPr>
              <w:pStyle w:val="TAC"/>
              <w:rPr>
                <w:color w:val="000000"/>
                <w:sz w:val="16"/>
                <w:szCs w:val="16"/>
              </w:rPr>
            </w:pPr>
            <w:r>
              <w:rPr>
                <w:rFonts w:eastAsiaTheme="minorEastAsia"/>
              </w:rPr>
              <w:t>3.0</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646896A" w14:textId="16F01312" w:rsidR="00451AE9" w:rsidRPr="0062464F" w:rsidRDefault="00451AE9" w:rsidP="00451AE9">
            <w:pPr>
              <w:pStyle w:val="TAC"/>
              <w:rPr>
                <w:color w:val="000000"/>
                <w:sz w:val="16"/>
                <w:szCs w:val="16"/>
              </w:rPr>
            </w:pPr>
            <w:r>
              <w:rPr>
                <w:rFonts w:eastAsiaTheme="minorEastAsia"/>
              </w:rPr>
              <w:t>1.4</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7B126210" w14:textId="27213AB0" w:rsidR="00451AE9" w:rsidRPr="0062464F" w:rsidRDefault="00451AE9" w:rsidP="00451AE9">
            <w:pPr>
              <w:pStyle w:val="TAC"/>
              <w:rPr>
                <w:color w:val="000000"/>
                <w:sz w:val="16"/>
                <w:szCs w:val="16"/>
              </w:rPr>
            </w:pPr>
            <w:r w:rsidRPr="00493A77">
              <w:rPr>
                <w:rFonts w:eastAsiaTheme="minorEastAsia"/>
              </w:rPr>
              <w:t>0.</w:t>
            </w:r>
            <w:r>
              <w:rPr>
                <w:rFonts w:eastAsiaTheme="minorEastAsia"/>
              </w:rPr>
              <w:t>7</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B48EB00" w14:textId="4CE0BB7B" w:rsidR="00451AE9" w:rsidRPr="0062464F" w:rsidRDefault="00451AE9" w:rsidP="00451AE9">
            <w:pPr>
              <w:pStyle w:val="TAC"/>
              <w:rPr>
                <w:color w:val="000000"/>
                <w:sz w:val="16"/>
                <w:szCs w:val="16"/>
              </w:rPr>
            </w:pPr>
            <w:r w:rsidRPr="00493A77">
              <w:rPr>
                <w:rFonts w:eastAsiaTheme="minorEastAsia"/>
              </w:rPr>
              <w:t>0.</w:t>
            </w:r>
            <w:r>
              <w:rPr>
                <w:rFonts w:eastAsiaTheme="minorEastAsia"/>
              </w:rPr>
              <w:t>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76C1F84" w14:textId="654B45E0" w:rsidR="00451AE9" w:rsidRPr="0062464F" w:rsidRDefault="00451AE9" w:rsidP="00451AE9">
            <w:pPr>
              <w:pStyle w:val="TAC"/>
              <w:rPr>
                <w:color w:val="000000"/>
                <w:sz w:val="16"/>
                <w:szCs w:val="16"/>
              </w:rPr>
            </w:pPr>
            <w:r w:rsidRPr="00493A77">
              <w:rPr>
                <w:rFonts w:eastAsiaTheme="minorEastAsia"/>
              </w:rPr>
              <w:t>0.</w:t>
            </w:r>
            <w:r>
              <w:rPr>
                <w:rFonts w:eastAsiaTheme="minorEastAsia"/>
              </w:rPr>
              <w:t>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A01CD7D" w14:textId="782B0A1E" w:rsidR="00451AE9" w:rsidRPr="0062464F" w:rsidRDefault="00451AE9" w:rsidP="00451AE9">
            <w:pPr>
              <w:pStyle w:val="TAC"/>
              <w:rPr>
                <w:color w:val="000000"/>
                <w:sz w:val="16"/>
                <w:szCs w:val="16"/>
              </w:rPr>
            </w:pPr>
            <w:r w:rsidRPr="00493A77">
              <w:rPr>
                <w:rFonts w:eastAsiaTheme="minorEastAsia"/>
              </w:rPr>
              <w:t>0.</w:t>
            </w:r>
            <w:r>
              <w:rPr>
                <w:rFonts w:eastAsiaTheme="minorEastAsia"/>
              </w:rPr>
              <w:t>0</w:t>
            </w:r>
            <w:r w:rsidRPr="00493A77">
              <w:rPr>
                <w:rFonts w:eastAsiaTheme="minorEastAsia"/>
              </w:rPr>
              <w:t>%</w:t>
            </w:r>
          </w:p>
        </w:tc>
      </w:tr>
      <w:tr w:rsidR="00451AE9" w:rsidRPr="0062464F" w14:paraId="4C5EEAD3" w14:textId="77777777" w:rsidTr="00451AE9">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1A256B44" w14:textId="77777777" w:rsidR="00451AE9" w:rsidRPr="0062464F" w:rsidRDefault="00451AE9" w:rsidP="00451AE9">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2890DC82" w14:textId="77777777" w:rsidR="00451AE9" w:rsidRPr="0062464F" w:rsidRDefault="00451AE9" w:rsidP="00451AE9">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hideMark/>
          </w:tcPr>
          <w:p w14:paraId="586821AB" w14:textId="1E8F9E56" w:rsidR="00451AE9" w:rsidRPr="0062464F" w:rsidRDefault="00451AE9" w:rsidP="00451AE9">
            <w:pPr>
              <w:pStyle w:val="TAC"/>
              <w:rPr>
                <w:color w:val="000000"/>
                <w:sz w:val="16"/>
                <w:szCs w:val="16"/>
              </w:rPr>
            </w:pPr>
            <w:r>
              <w:rPr>
                <w:color w:val="000000"/>
                <w:szCs w:val="16"/>
              </w:rPr>
              <w:t>35.4%</w:t>
            </w:r>
          </w:p>
        </w:tc>
        <w:tc>
          <w:tcPr>
            <w:tcW w:w="851" w:type="dxa"/>
            <w:tcBorders>
              <w:top w:val="nil"/>
              <w:left w:val="nil"/>
              <w:bottom w:val="single" w:sz="8" w:space="0" w:color="auto"/>
              <w:right w:val="single" w:sz="8" w:space="0" w:color="auto"/>
            </w:tcBorders>
            <w:shd w:val="clear" w:color="auto" w:fill="auto"/>
            <w:noWrap/>
            <w:vAlign w:val="center"/>
            <w:hideMark/>
          </w:tcPr>
          <w:p w14:paraId="2DE09109" w14:textId="2ADB7117" w:rsidR="00451AE9" w:rsidRPr="0062464F" w:rsidRDefault="00451AE9" w:rsidP="00451AE9">
            <w:pPr>
              <w:pStyle w:val="TAC"/>
              <w:rPr>
                <w:color w:val="000000"/>
                <w:sz w:val="16"/>
                <w:szCs w:val="16"/>
              </w:rPr>
            </w:pPr>
            <w:r>
              <w:rPr>
                <w:rFonts w:eastAsiaTheme="minorEastAsia"/>
              </w:rPr>
              <w:t>22.6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1B28E009" w14:textId="52570C77" w:rsidR="00451AE9" w:rsidRPr="0062464F" w:rsidRDefault="00451AE9" w:rsidP="00451AE9">
            <w:pPr>
              <w:pStyle w:val="TAC"/>
              <w:rPr>
                <w:color w:val="000000"/>
                <w:sz w:val="16"/>
                <w:szCs w:val="16"/>
              </w:rPr>
            </w:pPr>
            <w:r>
              <w:rPr>
                <w:rFonts w:eastAsiaTheme="minorEastAsia"/>
              </w:rPr>
              <w:t>12.6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A2783FA" w14:textId="63438D9D" w:rsidR="00451AE9" w:rsidRPr="0062464F" w:rsidRDefault="00451AE9" w:rsidP="00451AE9">
            <w:pPr>
              <w:pStyle w:val="TAC"/>
              <w:rPr>
                <w:color w:val="000000"/>
                <w:sz w:val="16"/>
                <w:szCs w:val="16"/>
              </w:rPr>
            </w:pPr>
            <w:r>
              <w:rPr>
                <w:rFonts w:eastAsiaTheme="minorEastAsia"/>
              </w:rPr>
              <w:t>11.5</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8FEC4F8" w14:textId="6012B4AF" w:rsidR="00451AE9" w:rsidRPr="0062464F" w:rsidRDefault="00451AE9" w:rsidP="00451AE9">
            <w:pPr>
              <w:pStyle w:val="TAC"/>
              <w:rPr>
                <w:color w:val="000000"/>
                <w:sz w:val="16"/>
                <w:szCs w:val="16"/>
              </w:rPr>
            </w:pPr>
            <w:r>
              <w:rPr>
                <w:rFonts w:eastAsiaTheme="minorEastAsia"/>
              </w:rPr>
              <w:t>7.5</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0D72BF2" w14:textId="4FD3623F" w:rsidR="00451AE9" w:rsidRPr="0062464F" w:rsidRDefault="00451AE9" w:rsidP="00451AE9">
            <w:pPr>
              <w:pStyle w:val="TAC"/>
              <w:rPr>
                <w:color w:val="000000"/>
                <w:sz w:val="16"/>
                <w:szCs w:val="16"/>
              </w:rPr>
            </w:pPr>
            <w:r>
              <w:rPr>
                <w:rFonts w:eastAsiaTheme="minorEastAsia"/>
              </w:rPr>
              <w:t>5.0</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9BDB230" w14:textId="1CF9B4F3" w:rsidR="00451AE9" w:rsidRPr="0062464F" w:rsidRDefault="00451AE9" w:rsidP="00451AE9">
            <w:pPr>
              <w:pStyle w:val="TAC"/>
              <w:rPr>
                <w:color w:val="000000"/>
                <w:sz w:val="16"/>
                <w:szCs w:val="16"/>
              </w:rPr>
            </w:pPr>
            <w:r>
              <w:rPr>
                <w:rFonts w:eastAsiaTheme="minorEastAsia"/>
              </w:rPr>
              <w:t>4.5</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D69BC06" w14:textId="2EDC7CC8" w:rsidR="00451AE9" w:rsidRPr="0062464F" w:rsidRDefault="00451AE9" w:rsidP="00451AE9">
            <w:pPr>
              <w:pStyle w:val="TAC"/>
              <w:rPr>
                <w:color w:val="000000"/>
                <w:sz w:val="16"/>
                <w:szCs w:val="16"/>
              </w:rPr>
            </w:pPr>
            <w:r>
              <w:rPr>
                <w:rFonts w:eastAsiaTheme="minorEastAsia"/>
              </w:rPr>
              <w:t>1</w:t>
            </w:r>
            <w:r w:rsidRPr="00493A77">
              <w:rPr>
                <w:rFonts w:eastAsiaTheme="minorEastAsia"/>
              </w:rPr>
              <w:t>.</w:t>
            </w:r>
            <w:r>
              <w:rPr>
                <w:rFonts w:eastAsiaTheme="minorEastAsia"/>
              </w:rPr>
              <w:t>1</w:t>
            </w:r>
            <w:r w:rsidRPr="00493A77">
              <w:rPr>
                <w:rFonts w:eastAsiaTheme="minorEastAsia"/>
              </w:rPr>
              <w:t>%</w:t>
            </w:r>
          </w:p>
        </w:tc>
      </w:tr>
    </w:tbl>
    <w:p w14:paraId="2931A46B" w14:textId="2FE4633E" w:rsidR="006877B5" w:rsidRDefault="006877B5" w:rsidP="000F3510">
      <w:pPr>
        <w:pStyle w:val="Caption"/>
        <w:spacing w:before="240"/>
        <w:rPr>
          <w:sz w:val="22"/>
          <w:szCs w:val="22"/>
        </w:rPr>
      </w:pPr>
      <w:r>
        <w:t xml:space="preserve">Table </w:t>
      </w:r>
      <w:fldSimple w:instr=" SEQ Table \* ARABIC ">
        <w:r w:rsidR="007A685D">
          <w:rPr>
            <w:noProof/>
          </w:rPr>
          <w:t>11</w:t>
        </w:r>
      </w:fldSimple>
      <w:r>
        <w:t>. Degradation of UL throughput in HAPS system (Rural TN UL→HAPS UL, No CL limit)</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6877B5" w:rsidRPr="0062464F" w14:paraId="6942FCF6" w14:textId="77777777" w:rsidTr="00C11477">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88489"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ACIR offset X</w:t>
            </w:r>
            <w:r w:rsidRPr="005774D6">
              <w:rPr>
                <w:rFonts w:ascii="Arial" w:hAnsi="Arial" w:cs="Arial"/>
                <w:b/>
                <w:bCs/>
                <w:sz w:val="18"/>
                <w:szCs w:val="18"/>
                <w:vertAlign w:val="subscript"/>
              </w:rPr>
              <w:t>ACIR</w:t>
            </w:r>
            <w:r>
              <w:rPr>
                <w:rFonts w:ascii="Arial" w:hAnsi="Arial" w:cs="Arial"/>
                <w:b/>
                <w:bCs/>
                <w:sz w:val="18"/>
                <w:szCs w:val="18"/>
              </w:rPr>
              <w:t xml:space="preserve">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6815FCC"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C4501D5"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E64115C"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FFACD1C"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39BB173"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6F32913"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97B7C65"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15FF4E6" w14:textId="77777777" w:rsidR="006877B5" w:rsidRPr="0062464F" w:rsidRDefault="006877B5" w:rsidP="00C11477">
            <w:pPr>
              <w:spacing w:after="0"/>
              <w:jc w:val="center"/>
              <w:rPr>
                <w:rFonts w:ascii="Arial" w:hAnsi="Arial" w:cs="Arial"/>
                <w:b/>
                <w:bCs/>
                <w:sz w:val="18"/>
                <w:szCs w:val="18"/>
              </w:rPr>
            </w:pPr>
            <w:r>
              <w:rPr>
                <w:rFonts w:ascii="Arial" w:hAnsi="Arial" w:cs="Arial"/>
                <w:b/>
                <w:bCs/>
                <w:sz w:val="18"/>
                <w:szCs w:val="18"/>
              </w:rPr>
              <w:t>10</w:t>
            </w:r>
          </w:p>
        </w:tc>
      </w:tr>
      <w:tr w:rsidR="006877B5" w:rsidRPr="0062464F" w14:paraId="11E9D1D2" w14:textId="77777777" w:rsidTr="00C11477">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D85659" w14:textId="77777777" w:rsidR="006877B5" w:rsidRPr="0062464F" w:rsidRDefault="006877B5" w:rsidP="006877B5">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2775585E" w14:textId="2F08A5DE" w:rsidR="006877B5" w:rsidRPr="0062464F" w:rsidRDefault="00976274" w:rsidP="006877B5">
            <w:pPr>
              <w:spacing w:after="0"/>
              <w:jc w:val="center"/>
              <w:rPr>
                <w:rFonts w:ascii="Arial" w:hAnsi="Arial" w:cs="Arial"/>
                <w:b/>
                <w:bCs/>
                <w:sz w:val="18"/>
                <w:szCs w:val="18"/>
              </w:rPr>
            </w:pPr>
            <w:r>
              <w:rPr>
                <w:rFonts w:ascii="Arial" w:hAnsi="Arial" w:cs="Arial"/>
                <w:b/>
                <w:bCs/>
                <w:sz w:val="18"/>
                <w:szCs w:val="18"/>
              </w:rPr>
              <w:t>Mean</w:t>
            </w:r>
          </w:p>
        </w:tc>
        <w:tc>
          <w:tcPr>
            <w:tcW w:w="851" w:type="dxa"/>
            <w:tcBorders>
              <w:top w:val="nil"/>
              <w:left w:val="nil"/>
              <w:bottom w:val="single" w:sz="8" w:space="0" w:color="auto"/>
              <w:right w:val="single" w:sz="8" w:space="0" w:color="auto"/>
            </w:tcBorders>
            <w:shd w:val="clear" w:color="auto" w:fill="auto"/>
            <w:noWrap/>
            <w:vAlign w:val="center"/>
            <w:hideMark/>
          </w:tcPr>
          <w:p w14:paraId="5BCBE54A" w14:textId="428D1040" w:rsidR="006877B5" w:rsidRPr="0062464F" w:rsidRDefault="006877B5" w:rsidP="006877B5">
            <w:pPr>
              <w:pStyle w:val="TAC"/>
              <w:rPr>
                <w:color w:val="000000"/>
                <w:sz w:val="16"/>
                <w:szCs w:val="16"/>
              </w:rPr>
            </w:pPr>
            <w:r>
              <w:rPr>
                <w:rFonts w:eastAsiaTheme="minorEastAsia"/>
              </w:rPr>
              <w:t>14.3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38282B3D" w14:textId="1A6F9979" w:rsidR="006877B5" w:rsidRPr="0062464F" w:rsidRDefault="006877B5" w:rsidP="006877B5">
            <w:pPr>
              <w:pStyle w:val="TAC"/>
              <w:rPr>
                <w:color w:val="000000"/>
                <w:sz w:val="16"/>
                <w:szCs w:val="16"/>
              </w:rPr>
            </w:pPr>
            <w:r>
              <w:rPr>
                <w:rFonts w:eastAsiaTheme="minorEastAsia"/>
              </w:rPr>
              <w:t>7.1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780F9774" w14:textId="572F42BA" w:rsidR="006877B5" w:rsidRPr="0062464F" w:rsidRDefault="006877B5" w:rsidP="006877B5">
            <w:pPr>
              <w:pStyle w:val="TAC"/>
              <w:rPr>
                <w:color w:val="000000"/>
                <w:sz w:val="16"/>
                <w:szCs w:val="16"/>
              </w:rPr>
            </w:pPr>
            <w:r>
              <w:rPr>
                <w:rFonts w:eastAsiaTheme="minorEastAsia"/>
              </w:rPr>
              <w:t>3.0</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932243F" w14:textId="1A18B5FC" w:rsidR="006877B5" w:rsidRPr="0062464F" w:rsidRDefault="006877B5" w:rsidP="006877B5">
            <w:pPr>
              <w:pStyle w:val="TAC"/>
              <w:rPr>
                <w:color w:val="000000"/>
                <w:sz w:val="16"/>
                <w:szCs w:val="16"/>
              </w:rPr>
            </w:pPr>
            <w:r>
              <w:rPr>
                <w:rFonts w:eastAsiaTheme="minorEastAsia"/>
              </w:rPr>
              <w:t>1.4</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3A535F7" w14:textId="3FD1F2D4" w:rsidR="006877B5" w:rsidRPr="0062464F" w:rsidRDefault="006877B5" w:rsidP="006877B5">
            <w:pPr>
              <w:pStyle w:val="TAC"/>
              <w:rPr>
                <w:color w:val="000000"/>
                <w:sz w:val="16"/>
                <w:szCs w:val="16"/>
              </w:rPr>
            </w:pPr>
            <w:r w:rsidRPr="00493A77">
              <w:rPr>
                <w:rFonts w:eastAsiaTheme="minorEastAsia"/>
              </w:rPr>
              <w:t>0.</w:t>
            </w:r>
            <w:r>
              <w:rPr>
                <w:rFonts w:eastAsiaTheme="minorEastAsia"/>
              </w:rPr>
              <w:t>7</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4141D98" w14:textId="403BCF0E" w:rsidR="006877B5" w:rsidRPr="0062464F" w:rsidRDefault="006877B5" w:rsidP="006877B5">
            <w:pPr>
              <w:pStyle w:val="TAC"/>
              <w:rPr>
                <w:color w:val="000000"/>
                <w:sz w:val="16"/>
                <w:szCs w:val="16"/>
              </w:rPr>
            </w:pPr>
            <w:r w:rsidRPr="00493A77">
              <w:rPr>
                <w:rFonts w:eastAsiaTheme="minorEastAsia"/>
              </w:rPr>
              <w:t>0.</w:t>
            </w:r>
            <w:r>
              <w:rPr>
                <w:rFonts w:eastAsiaTheme="minorEastAsia"/>
              </w:rPr>
              <w:t>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2C03A65" w14:textId="2DDD1795" w:rsidR="006877B5" w:rsidRPr="0062464F" w:rsidRDefault="006877B5" w:rsidP="006877B5">
            <w:pPr>
              <w:pStyle w:val="TAC"/>
              <w:rPr>
                <w:color w:val="000000"/>
                <w:sz w:val="16"/>
                <w:szCs w:val="16"/>
              </w:rPr>
            </w:pPr>
            <w:r w:rsidRPr="00493A77">
              <w:rPr>
                <w:rFonts w:eastAsiaTheme="minorEastAsia"/>
              </w:rPr>
              <w:t>0.</w:t>
            </w:r>
            <w:r>
              <w:rPr>
                <w:rFonts w:eastAsiaTheme="minorEastAsia"/>
              </w:rPr>
              <w:t>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438CF6EE" w14:textId="14F466DF" w:rsidR="006877B5" w:rsidRPr="0062464F" w:rsidRDefault="006877B5" w:rsidP="006877B5">
            <w:pPr>
              <w:pStyle w:val="TAC"/>
              <w:rPr>
                <w:color w:val="000000"/>
                <w:sz w:val="16"/>
                <w:szCs w:val="16"/>
              </w:rPr>
            </w:pPr>
            <w:r w:rsidRPr="00493A77">
              <w:rPr>
                <w:rFonts w:eastAsiaTheme="minorEastAsia"/>
              </w:rPr>
              <w:t>0.</w:t>
            </w:r>
            <w:r>
              <w:rPr>
                <w:rFonts w:eastAsiaTheme="minorEastAsia"/>
              </w:rPr>
              <w:t>0</w:t>
            </w:r>
            <w:r w:rsidRPr="00493A77">
              <w:rPr>
                <w:rFonts w:eastAsiaTheme="minorEastAsia"/>
              </w:rPr>
              <w:t>%</w:t>
            </w:r>
          </w:p>
        </w:tc>
      </w:tr>
      <w:tr w:rsidR="006877B5" w:rsidRPr="0062464F" w14:paraId="7B56F791" w14:textId="77777777" w:rsidTr="00C11477">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52231218" w14:textId="77777777" w:rsidR="006877B5" w:rsidRPr="0062464F" w:rsidRDefault="006877B5" w:rsidP="006877B5">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267A1463" w14:textId="77777777" w:rsidR="006877B5" w:rsidRPr="0062464F" w:rsidRDefault="006877B5" w:rsidP="006877B5">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hideMark/>
          </w:tcPr>
          <w:p w14:paraId="346CE27F" w14:textId="53C82394" w:rsidR="006877B5" w:rsidRPr="0062464F" w:rsidRDefault="006877B5" w:rsidP="006877B5">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5039F562" w14:textId="4FF09CD8" w:rsidR="006877B5" w:rsidRPr="0062464F" w:rsidRDefault="006877B5" w:rsidP="006877B5">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5A8782DF" w14:textId="7BFDBB97" w:rsidR="006877B5" w:rsidRPr="0062464F" w:rsidRDefault="006877B5" w:rsidP="006877B5">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1BB48FC9" w14:textId="75274A6F" w:rsidR="006877B5" w:rsidRPr="0062464F" w:rsidRDefault="006877B5" w:rsidP="006877B5">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78FCE5A3" w14:textId="0A3051A0" w:rsidR="006877B5" w:rsidRPr="0062464F" w:rsidRDefault="006877B5" w:rsidP="006877B5">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19029355" w14:textId="0306E173" w:rsidR="006877B5" w:rsidRPr="0062464F" w:rsidRDefault="006877B5" w:rsidP="006877B5">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12DAD3C3" w14:textId="3ADA00F1" w:rsidR="006877B5" w:rsidRPr="0062464F" w:rsidRDefault="006877B5" w:rsidP="006877B5">
            <w:pPr>
              <w:pStyle w:val="TAC"/>
              <w:rPr>
                <w:color w:val="000000"/>
                <w:sz w:val="16"/>
                <w:szCs w:val="16"/>
              </w:rPr>
            </w:pPr>
            <w:r>
              <w:rPr>
                <w:color w:val="000000"/>
                <w:szCs w:val="16"/>
              </w:rPr>
              <w:t>N/A</w:t>
            </w:r>
          </w:p>
        </w:tc>
        <w:tc>
          <w:tcPr>
            <w:tcW w:w="851" w:type="dxa"/>
            <w:tcBorders>
              <w:top w:val="nil"/>
              <w:left w:val="nil"/>
              <w:bottom w:val="single" w:sz="8" w:space="0" w:color="auto"/>
              <w:right w:val="single" w:sz="8" w:space="0" w:color="auto"/>
            </w:tcBorders>
            <w:shd w:val="clear" w:color="auto" w:fill="auto"/>
            <w:noWrap/>
            <w:vAlign w:val="center"/>
            <w:hideMark/>
          </w:tcPr>
          <w:p w14:paraId="6FFA95EF" w14:textId="67B0E963" w:rsidR="006877B5" w:rsidRPr="0062464F" w:rsidRDefault="006877B5" w:rsidP="006877B5">
            <w:pPr>
              <w:pStyle w:val="TAC"/>
              <w:rPr>
                <w:color w:val="000000"/>
                <w:sz w:val="16"/>
                <w:szCs w:val="16"/>
              </w:rPr>
            </w:pPr>
            <w:r>
              <w:rPr>
                <w:color w:val="000000"/>
                <w:szCs w:val="16"/>
              </w:rPr>
              <w:t>N/A</w:t>
            </w:r>
          </w:p>
        </w:tc>
      </w:tr>
    </w:tbl>
    <w:p w14:paraId="1FC636E2" w14:textId="77777777" w:rsidR="006877B5" w:rsidRPr="0062464F" w:rsidRDefault="006877B5" w:rsidP="006877B5">
      <w:pPr>
        <w:rPr>
          <w:lang w:val="en-GB"/>
        </w:rPr>
      </w:pPr>
      <w:r>
        <w:rPr>
          <w:rFonts w:asciiTheme="minorHAnsi" w:eastAsiaTheme="minorEastAsia" w:hAnsi="Nokia Pure Text Light" w:cstheme="minorBidi"/>
          <w:color w:val="000000" w:themeColor="dark1"/>
          <w:kern w:val="24"/>
          <w:sz w:val="18"/>
          <w:szCs w:val="18"/>
        </w:rPr>
        <w:t xml:space="preserve">Note: </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N/A</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 xml:space="preserve"> indicates that the victim network</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s 5%-tile throughput is 0.</w:t>
      </w:r>
    </w:p>
    <w:p w14:paraId="3B5901F3" w14:textId="707D5E5B" w:rsidR="005303B2" w:rsidRPr="00AB58AA" w:rsidRDefault="005303B2" w:rsidP="00A328C0">
      <w:pPr>
        <w:pStyle w:val="StyleHeading4h4H4H41h41H42h42H43h43H411h411H421h421H"/>
        <w:numPr>
          <w:ilvl w:val="0"/>
          <w:numId w:val="0"/>
        </w:numPr>
        <w:rPr>
          <w:sz w:val="22"/>
          <w:szCs w:val="22"/>
        </w:rPr>
      </w:pPr>
      <w:r w:rsidRPr="00AB58AA">
        <w:rPr>
          <w:sz w:val="22"/>
          <w:szCs w:val="22"/>
        </w:rPr>
        <w:t xml:space="preserve">Case 3: </w:t>
      </w:r>
      <w:r w:rsidRPr="00536087">
        <w:rPr>
          <w:sz w:val="22"/>
          <w:szCs w:val="22"/>
        </w:rPr>
        <w:t>Aggressor: HAPS UL</w:t>
      </w:r>
      <w:r w:rsidR="00AB58AA" w:rsidRPr="00536087">
        <w:rPr>
          <w:sz w:val="22"/>
          <w:szCs w:val="22"/>
        </w:rPr>
        <w:t xml:space="preserve"> (HAPS UL→HAPS UL)</w:t>
      </w:r>
    </w:p>
    <w:p w14:paraId="79EB473E" w14:textId="2DFAE929" w:rsidR="00537E74" w:rsidRDefault="008E5AFA" w:rsidP="008E5AFA">
      <w:pPr>
        <w:pStyle w:val="Caption"/>
      </w:pPr>
      <w:r>
        <w:t xml:space="preserve">Table </w:t>
      </w:r>
      <w:fldSimple w:instr=" SEQ Table \* ARABIC ">
        <w:r w:rsidR="007A685D">
          <w:rPr>
            <w:noProof/>
          </w:rPr>
          <w:t>12</w:t>
        </w:r>
      </w:fldSimple>
      <w:r w:rsidR="00537E74">
        <w:t xml:space="preserve">. Degradation of UL </w:t>
      </w:r>
      <w:r w:rsidR="00976274">
        <w:t>mean</w:t>
      </w:r>
      <w:r w:rsidR="00537E74">
        <w:t xml:space="preserve"> throughput in HAPS system</w:t>
      </w:r>
      <w:r w:rsidR="005774D6">
        <w:t xml:space="preserve"> (HAPS UL→HAPS UL</w:t>
      </w:r>
      <w:r w:rsidR="001F0E3A">
        <w:t>, CL&lt;140 dB</w:t>
      </w:r>
      <w:r w:rsidR="005774D6">
        <w:t>)</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5"/>
        <w:gridCol w:w="757"/>
        <w:gridCol w:w="778"/>
        <w:gridCol w:w="798"/>
        <w:gridCol w:w="857"/>
        <w:gridCol w:w="818"/>
        <w:gridCol w:w="778"/>
        <w:gridCol w:w="778"/>
        <w:gridCol w:w="778"/>
      </w:tblGrid>
      <w:tr w:rsidR="005774D6" w:rsidRPr="0062464F" w14:paraId="2CD2B93F" w14:textId="77777777" w:rsidTr="005774D6">
        <w:trPr>
          <w:trHeight w:val="318"/>
          <w:jc w:val="center"/>
        </w:trPr>
        <w:tc>
          <w:tcPr>
            <w:tcW w:w="2205"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704F8369"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ACIR offset X</w:t>
            </w:r>
            <w:r w:rsidRPr="005774D6">
              <w:rPr>
                <w:rFonts w:ascii="Arial" w:hAnsi="Arial" w:cs="Arial"/>
                <w:b/>
                <w:bCs/>
                <w:sz w:val="18"/>
                <w:szCs w:val="18"/>
                <w:vertAlign w:val="subscript"/>
              </w:rPr>
              <w:t>ACIR</w:t>
            </w:r>
            <w:r>
              <w:rPr>
                <w:rFonts w:ascii="Arial" w:hAnsi="Arial" w:cs="Arial"/>
                <w:b/>
                <w:bCs/>
                <w:sz w:val="18"/>
                <w:szCs w:val="18"/>
              </w:rPr>
              <w:t xml:space="preserve"> [dB]</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35714137"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-25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54DFAE60"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-20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24317916"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-15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18FEFD2A"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-10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0942E244"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65EF1268"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0</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1FA21978"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5</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28B7C379" w14:textId="77777777" w:rsidR="005774D6" w:rsidRPr="0062464F" w:rsidRDefault="005774D6" w:rsidP="00C11477">
            <w:pPr>
              <w:spacing w:after="0"/>
              <w:jc w:val="center"/>
              <w:rPr>
                <w:rFonts w:ascii="Arial" w:hAnsi="Arial" w:cs="Arial"/>
                <w:b/>
                <w:bCs/>
                <w:sz w:val="18"/>
                <w:szCs w:val="18"/>
              </w:rPr>
            </w:pPr>
            <w:r>
              <w:rPr>
                <w:rFonts w:ascii="Arial" w:hAnsi="Arial" w:cs="Arial"/>
                <w:b/>
                <w:bCs/>
                <w:sz w:val="18"/>
                <w:szCs w:val="18"/>
              </w:rPr>
              <w:t>10</w:t>
            </w:r>
          </w:p>
        </w:tc>
      </w:tr>
      <w:tr w:rsidR="005774D6" w:rsidRPr="00774740" w14:paraId="26E84311" w14:textId="77777777" w:rsidTr="005774D6">
        <w:trPr>
          <w:trHeight w:val="329"/>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05BE9D79" w14:textId="77777777" w:rsidR="005774D6" w:rsidRPr="00774740" w:rsidRDefault="005774D6" w:rsidP="005774D6">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CABEEC4" w14:textId="655DDC2D" w:rsidR="005774D6" w:rsidRPr="00493A77" w:rsidRDefault="005774D6" w:rsidP="005774D6">
            <w:pPr>
              <w:pStyle w:val="TAC"/>
            </w:pPr>
            <w:r>
              <w:rPr>
                <w:rFonts w:eastAsiaTheme="minorEastAsia"/>
              </w:rPr>
              <w:t>13.1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F3BDCD" w14:textId="63BCCA9F" w:rsidR="005774D6" w:rsidRPr="00493A77" w:rsidRDefault="005774D6" w:rsidP="005774D6">
            <w:pPr>
              <w:pStyle w:val="TAC"/>
            </w:pPr>
            <w:r>
              <w:rPr>
                <w:rFonts w:eastAsiaTheme="minorEastAsia"/>
              </w:rPr>
              <w:t>5.4</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C55131" w14:textId="4FB5164A" w:rsidR="005774D6" w:rsidRPr="00493A77" w:rsidRDefault="005774D6" w:rsidP="005774D6">
            <w:pPr>
              <w:pStyle w:val="TAC"/>
            </w:pPr>
            <w:r>
              <w:rPr>
                <w:rFonts w:eastAsiaTheme="minorEastAsia"/>
              </w:rPr>
              <w:t>2.0</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C8980B" w14:textId="31377D42" w:rsidR="005774D6" w:rsidRPr="00493A77" w:rsidRDefault="005774D6" w:rsidP="005774D6">
            <w:pPr>
              <w:pStyle w:val="TAC"/>
            </w:pPr>
            <w:r>
              <w:rPr>
                <w:rFonts w:eastAsiaTheme="minorEastAsia"/>
              </w:rPr>
              <w:t>0.9</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7DD6A2" w14:textId="313FF2A2" w:rsidR="005774D6" w:rsidRPr="00493A77" w:rsidRDefault="005774D6" w:rsidP="005774D6">
            <w:pPr>
              <w:pStyle w:val="TAC"/>
            </w:pPr>
            <w:r w:rsidRPr="00493A77">
              <w:rPr>
                <w:rFonts w:eastAsiaTheme="minorEastAsia"/>
              </w:rPr>
              <w:t>0.</w:t>
            </w:r>
            <w:r>
              <w:rPr>
                <w:rFonts w:eastAsiaTheme="minorEastAsia"/>
              </w:rPr>
              <w:t>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39FC942" w14:textId="6862C40F" w:rsidR="005774D6" w:rsidRPr="00493A77" w:rsidRDefault="005774D6" w:rsidP="005774D6">
            <w:pPr>
              <w:pStyle w:val="TAC"/>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3F8E2F5" w14:textId="4BA6493E" w:rsidR="005774D6" w:rsidRPr="00493A77" w:rsidRDefault="005774D6" w:rsidP="005774D6">
            <w:pPr>
              <w:pStyle w:val="TAC"/>
              <w:rPr>
                <w:rFonts w:eastAsiaTheme="minorEastAsia"/>
              </w:rPr>
            </w:pPr>
            <w:r w:rsidRPr="00493A77">
              <w:rPr>
                <w:rFonts w:eastAsiaTheme="minorEastAsia"/>
              </w:rPr>
              <w:t>0.</w:t>
            </w:r>
            <w:r>
              <w:rPr>
                <w:rFonts w:eastAsiaTheme="minorEastAsia"/>
              </w:rPr>
              <w:t>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E27C61F" w14:textId="5AC1742A" w:rsidR="005774D6" w:rsidRPr="00493A77" w:rsidRDefault="005774D6" w:rsidP="005774D6">
            <w:pPr>
              <w:pStyle w:val="TAC"/>
              <w:rPr>
                <w:rFonts w:eastAsiaTheme="minorEastAsia"/>
              </w:rPr>
            </w:pPr>
            <w:r w:rsidRPr="00493A77">
              <w:rPr>
                <w:rFonts w:eastAsiaTheme="minorEastAsia"/>
              </w:rPr>
              <w:t>0.</w:t>
            </w:r>
            <w:r>
              <w:rPr>
                <w:rFonts w:eastAsiaTheme="minorEastAsia"/>
              </w:rPr>
              <w:t>2</w:t>
            </w:r>
            <w:r w:rsidRPr="00493A77">
              <w:rPr>
                <w:rFonts w:eastAsiaTheme="minorEastAsia"/>
              </w:rPr>
              <w:t>%</w:t>
            </w:r>
          </w:p>
        </w:tc>
      </w:tr>
      <w:tr w:rsidR="005774D6" w:rsidRPr="00774740" w14:paraId="38858DF5" w14:textId="77777777" w:rsidTr="005774D6">
        <w:trPr>
          <w:trHeight w:val="345"/>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3761B8AB" w14:textId="77777777" w:rsidR="005774D6" w:rsidRPr="00774740" w:rsidRDefault="005774D6" w:rsidP="005774D6">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F65BA0" w14:textId="6B32FCEC" w:rsidR="005774D6" w:rsidRPr="00493A77" w:rsidRDefault="005774D6" w:rsidP="005774D6">
            <w:pPr>
              <w:pStyle w:val="TAC"/>
            </w:pPr>
            <w:r>
              <w:rPr>
                <w:rFonts w:eastAsiaTheme="minorEastAsia"/>
              </w:rPr>
              <w:t>13.3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825EB5C" w14:textId="78FB5817" w:rsidR="005774D6" w:rsidRPr="00493A77" w:rsidRDefault="005774D6" w:rsidP="005774D6">
            <w:pPr>
              <w:pStyle w:val="TAC"/>
            </w:pPr>
            <w:r>
              <w:rPr>
                <w:rFonts w:eastAsiaTheme="minorEastAsia"/>
              </w:rPr>
              <w:t>5.0</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1C2E0EC" w14:textId="176E9514" w:rsidR="005774D6" w:rsidRPr="00493A77" w:rsidRDefault="005774D6" w:rsidP="005774D6">
            <w:pPr>
              <w:pStyle w:val="TAC"/>
            </w:pPr>
            <w:r>
              <w:rPr>
                <w:rFonts w:eastAsiaTheme="minorEastAsia"/>
              </w:rPr>
              <w:t>2.0</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3B6F90" w14:textId="7C616C0F" w:rsidR="005774D6" w:rsidRPr="00493A77" w:rsidRDefault="005774D6" w:rsidP="005774D6">
            <w:pPr>
              <w:pStyle w:val="TAC"/>
            </w:pPr>
            <w:r>
              <w:rPr>
                <w:rFonts w:eastAsiaTheme="minorEastAsia"/>
              </w:rPr>
              <w:t>0.7</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F33B922" w14:textId="5AB3F951" w:rsidR="005774D6" w:rsidRPr="00493A77" w:rsidRDefault="005774D6" w:rsidP="005774D6">
            <w:pPr>
              <w:pStyle w:val="TAC"/>
            </w:pPr>
            <w:r>
              <w:rPr>
                <w:rFonts w:eastAsiaTheme="minorEastAsia"/>
              </w:rPr>
              <w:t>0.8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524BAD" w14:textId="056691AE" w:rsidR="005774D6" w:rsidRPr="00493A77" w:rsidRDefault="005774D6" w:rsidP="005774D6">
            <w:pPr>
              <w:pStyle w:val="TAC"/>
            </w:pPr>
            <w:r>
              <w:rPr>
                <w:rFonts w:eastAsiaTheme="minorEastAsia"/>
              </w:rPr>
              <w:t>0.9</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62E35A4" w14:textId="6177BE9D" w:rsidR="005774D6" w:rsidRPr="00493A77" w:rsidRDefault="005774D6" w:rsidP="005774D6">
            <w:pPr>
              <w:pStyle w:val="TAC"/>
              <w:rPr>
                <w:rFonts w:eastAsiaTheme="minorEastAsia"/>
              </w:rPr>
            </w:pPr>
            <w:r>
              <w:rPr>
                <w:rFonts w:eastAsiaTheme="minorEastAsia"/>
              </w:rPr>
              <w:t>0.5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25CCAFEB" w14:textId="1036F6CC" w:rsidR="005774D6" w:rsidRPr="00493A77" w:rsidRDefault="005774D6" w:rsidP="005774D6">
            <w:pPr>
              <w:pStyle w:val="TAC"/>
              <w:rPr>
                <w:rFonts w:eastAsiaTheme="minorEastAsia"/>
              </w:rPr>
            </w:pPr>
            <w:r>
              <w:rPr>
                <w:rFonts w:eastAsiaTheme="minorEastAsia"/>
              </w:rPr>
              <w:t>0.3</w:t>
            </w:r>
            <w:r w:rsidRPr="00493A77">
              <w:rPr>
                <w:rFonts w:eastAsiaTheme="minorEastAsia"/>
              </w:rPr>
              <w:t>%</w:t>
            </w:r>
          </w:p>
        </w:tc>
      </w:tr>
      <w:tr w:rsidR="005774D6" w:rsidRPr="00774740" w14:paraId="05D0A42A" w14:textId="77777777" w:rsidTr="005774D6">
        <w:trPr>
          <w:trHeight w:val="345"/>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76A3C3B2" w14:textId="77777777" w:rsidR="005774D6" w:rsidRPr="00774740" w:rsidRDefault="005774D6" w:rsidP="005774D6">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977FC0" w14:textId="3FE9D723" w:rsidR="005774D6" w:rsidRPr="00493A77" w:rsidRDefault="005774D6" w:rsidP="005774D6">
            <w:pPr>
              <w:pStyle w:val="TAC"/>
            </w:pPr>
            <w:r>
              <w:rPr>
                <w:rFonts w:eastAsiaTheme="minorEastAsia"/>
              </w:rPr>
              <w:t>12.5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60C946E" w14:textId="5B96C063" w:rsidR="005774D6" w:rsidRPr="00493A77" w:rsidRDefault="005774D6" w:rsidP="005774D6">
            <w:pPr>
              <w:pStyle w:val="TAC"/>
            </w:pPr>
            <w:r>
              <w:rPr>
                <w:rFonts w:eastAsiaTheme="minorEastAsia"/>
              </w:rPr>
              <w:t>5.1</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A73C32" w14:textId="05DDDD2D" w:rsidR="005774D6" w:rsidRPr="00493A77" w:rsidRDefault="005774D6" w:rsidP="005774D6">
            <w:pPr>
              <w:pStyle w:val="TAC"/>
            </w:pPr>
            <w:r>
              <w:rPr>
                <w:rFonts w:eastAsiaTheme="minorEastAsia"/>
              </w:rPr>
              <w:t>1.6</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9BD03C9" w14:textId="1CC8B490" w:rsidR="005774D6" w:rsidRPr="00493A77" w:rsidRDefault="005774D6" w:rsidP="005774D6">
            <w:pPr>
              <w:pStyle w:val="TAC"/>
            </w:pPr>
            <w:r>
              <w:rPr>
                <w:rFonts w:eastAsiaTheme="minorEastAsia"/>
              </w:rPr>
              <w:t>1.2</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34703A5" w14:textId="20688D22" w:rsidR="005774D6" w:rsidRPr="00493A77" w:rsidRDefault="005774D6" w:rsidP="005774D6">
            <w:pPr>
              <w:pStyle w:val="TAC"/>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663B1AC" w14:textId="6D450489" w:rsidR="005774D6" w:rsidRPr="00493A77" w:rsidRDefault="005774D6" w:rsidP="005774D6">
            <w:pPr>
              <w:pStyle w:val="TAC"/>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19A4006F" w14:textId="27865F8F" w:rsidR="005774D6" w:rsidRPr="00493A77" w:rsidRDefault="005774D6" w:rsidP="005774D6">
            <w:pPr>
              <w:pStyle w:val="TAC"/>
              <w:rPr>
                <w:rFonts w:eastAsiaTheme="minorEastAsia"/>
              </w:rPr>
            </w:pPr>
            <w:r w:rsidRPr="00493A77">
              <w:rPr>
                <w:rFonts w:eastAsiaTheme="minorEastAsia"/>
              </w:rPr>
              <w:t>0.</w:t>
            </w:r>
            <w:r>
              <w:rPr>
                <w:rFonts w:eastAsiaTheme="minorEastAsia"/>
              </w:rPr>
              <w:t>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3B159D9" w14:textId="283A36AC" w:rsidR="005774D6" w:rsidRPr="00493A77" w:rsidRDefault="005774D6" w:rsidP="005774D6">
            <w:pPr>
              <w:pStyle w:val="TAC"/>
              <w:rPr>
                <w:rFonts w:eastAsiaTheme="minorEastAsia"/>
              </w:rPr>
            </w:pPr>
            <w:r w:rsidRPr="00493A77">
              <w:rPr>
                <w:rFonts w:eastAsiaTheme="minorEastAsia"/>
              </w:rPr>
              <w:t>0.1%</w:t>
            </w:r>
          </w:p>
        </w:tc>
      </w:tr>
      <w:tr w:rsidR="005774D6" w:rsidRPr="00774740" w14:paraId="4964481D" w14:textId="77777777" w:rsidTr="005774D6">
        <w:trPr>
          <w:trHeight w:val="360"/>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303699EE" w14:textId="77777777" w:rsidR="005774D6" w:rsidRPr="00774740" w:rsidRDefault="005774D6" w:rsidP="005774D6">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9BBFB8E" w14:textId="0B15431E" w:rsidR="005774D6" w:rsidRPr="00493A77" w:rsidRDefault="005774D6" w:rsidP="005774D6">
            <w:pPr>
              <w:pStyle w:val="TAC"/>
            </w:pPr>
            <w:r>
              <w:rPr>
                <w:rFonts w:eastAsiaTheme="minorEastAsia"/>
              </w:rPr>
              <w:t>12.8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AE43FC" w14:textId="5EF23070" w:rsidR="005774D6" w:rsidRPr="00493A77" w:rsidRDefault="005774D6" w:rsidP="005774D6">
            <w:pPr>
              <w:pStyle w:val="TAC"/>
            </w:pPr>
            <w:r>
              <w:rPr>
                <w:rFonts w:eastAsiaTheme="minorEastAsia"/>
              </w:rPr>
              <w:t>5.2</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730CBC" w14:textId="048B7697" w:rsidR="005774D6" w:rsidRPr="00493A77" w:rsidRDefault="005774D6" w:rsidP="005774D6">
            <w:pPr>
              <w:pStyle w:val="TAC"/>
            </w:pPr>
            <w:r>
              <w:rPr>
                <w:rFonts w:eastAsiaTheme="minorEastAsia"/>
              </w:rPr>
              <w:t>1.4</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BC819B" w14:textId="46556071" w:rsidR="005774D6" w:rsidRPr="00493A77" w:rsidRDefault="005774D6" w:rsidP="005774D6">
            <w:pPr>
              <w:pStyle w:val="TAC"/>
            </w:pPr>
            <w:r>
              <w:rPr>
                <w:rFonts w:eastAsiaTheme="minorEastAsia"/>
              </w:rPr>
              <w:t>0.7</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C4F412" w14:textId="3EF862C3" w:rsidR="005774D6" w:rsidRPr="00493A77" w:rsidRDefault="005774D6" w:rsidP="005774D6">
            <w:pPr>
              <w:pStyle w:val="TAC"/>
            </w:pPr>
            <w:r w:rsidRPr="00493A77">
              <w:rPr>
                <w:rFonts w:eastAsiaTheme="minorEastAsia"/>
              </w:rPr>
              <w:t>0.</w:t>
            </w:r>
            <w:r>
              <w:rPr>
                <w:rFonts w:eastAsiaTheme="minorEastAsia"/>
              </w:rPr>
              <w:t>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BD42B6E" w14:textId="2832589C" w:rsidR="005774D6" w:rsidRPr="00493A77" w:rsidRDefault="005774D6" w:rsidP="005774D6">
            <w:pPr>
              <w:pStyle w:val="TAC"/>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5931372" w14:textId="354B97FA" w:rsidR="005774D6" w:rsidRPr="00493A77" w:rsidRDefault="005774D6" w:rsidP="005774D6">
            <w:pPr>
              <w:pStyle w:val="TAC"/>
              <w:rPr>
                <w:rFonts w:eastAsiaTheme="minorEastAsia"/>
              </w:rPr>
            </w:pPr>
            <w:r w:rsidRPr="00493A77">
              <w:rPr>
                <w:rFonts w:eastAsiaTheme="minorEastAsia"/>
              </w:rPr>
              <w:t>0.</w:t>
            </w:r>
            <w:r>
              <w:rPr>
                <w:rFonts w:eastAsiaTheme="minorEastAsia"/>
              </w:rPr>
              <w:t>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65DD940" w14:textId="42BD541A" w:rsidR="005774D6" w:rsidRPr="00493A77" w:rsidRDefault="005774D6" w:rsidP="005774D6">
            <w:pPr>
              <w:pStyle w:val="TAC"/>
              <w:rPr>
                <w:rFonts w:eastAsiaTheme="minorEastAsia"/>
              </w:rPr>
            </w:pPr>
            <w:r w:rsidRPr="00493A77">
              <w:rPr>
                <w:rFonts w:eastAsiaTheme="minorEastAsia"/>
              </w:rPr>
              <w:t>0.</w:t>
            </w:r>
            <w:r>
              <w:rPr>
                <w:rFonts w:eastAsiaTheme="minorEastAsia"/>
              </w:rPr>
              <w:t>0</w:t>
            </w:r>
            <w:r w:rsidRPr="00493A77">
              <w:rPr>
                <w:rFonts w:eastAsiaTheme="minorEastAsia"/>
              </w:rPr>
              <w:t>%</w:t>
            </w:r>
          </w:p>
        </w:tc>
      </w:tr>
      <w:tr w:rsidR="005774D6" w:rsidRPr="00774740" w14:paraId="5664022D" w14:textId="77777777" w:rsidTr="005774D6">
        <w:trPr>
          <w:trHeight w:val="330"/>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272F4E8A" w14:textId="77777777" w:rsidR="005774D6" w:rsidRPr="00774740" w:rsidRDefault="005774D6" w:rsidP="005774D6">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E4BAFB" w14:textId="47F844C2" w:rsidR="005774D6" w:rsidRPr="00493A77" w:rsidRDefault="005774D6" w:rsidP="005774D6">
            <w:pPr>
              <w:pStyle w:val="TAC"/>
            </w:pPr>
            <w:r>
              <w:rPr>
                <w:rFonts w:eastAsiaTheme="minorEastAsia"/>
              </w:rPr>
              <w:t>11.7</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DE60786" w14:textId="3A941410" w:rsidR="005774D6" w:rsidRPr="00493A77" w:rsidRDefault="005774D6" w:rsidP="005774D6">
            <w:pPr>
              <w:pStyle w:val="TAC"/>
            </w:pPr>
            <w:r>
              <w:rPr>
                <w:rFonts w:eastAsiaTheme="minorEastAsia"/>
              </w:rPr>
              <w:t>4.2</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CBB7F71" w14:textId="70CF26CD" w:rsidR="005774D6" w:rsidRPr="00493A77" w:rsidRDefault="005774D6" w:rsidP="005774D6">
            <w:pPr>
              <w:pStyle w:val="TAC"/>
            </w:pPr>
            <w:r>
              <w:rPr>
                <w:rFonts w:eastAsiaTheme="minorEastAsia"/>
              </w:rPr>
              <w:t>1.6</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014CAC6" w14:textId="5275F352" w:rsidR="005774D6" w:rsidRPr="00493A77" w:rsidRDefault="005774D6" w:rsidP="005774D6">
            <w:pPr>
              <w:pStyle w:val="TAC"/>
            </w:pPr>
            <w:r>
              <w:rPr>
                <w:rFonts w:eastAsiaTheme="minorEastAsia"/>
              </w:rPr>
              <w:t>0.6</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8B3D4AA" w14:textId="4D142453" w:rsidR="005774D6" w:rsidRPr="00493A77" w:rsidRDefault="005774D6" w:rsidP="005774D6">
            <w:pPr>
              <w:pStyle w:val="TAC"/>
            </w:pPr>
            <w:r>
              <w:rPr>
                <w:rFonts w:eastAsiaTheme="minorEastAsia"/>
              </w:rPr>
              <w:t>0.4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5F24337" w14:textId="7600EF65" w:rsidR="005774D6" w:rsidRPr="00493A77" w:rsidRDefault="005774D6" w:rsidP="005774D6">
            <w:pPr>
              <w:pStyle w:val="TAC"/>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6A097D6E" w14:textId="4A403CE6" w:rsidR="005774D6" w:rsidRPr="00493A77" w:rsidRDefault="005774D6" w:rsidP="005774D6">
            <w:pPr>
              <w:pStyle w:val="TAC"/>
              <w:rPr>
                <w:rFonts w:eastAsiaTheme="minorEastAsia"/>
              </w:rPr>
            </w:pPr>
            <w:r w:rsidRPr="00493A77">
              <w:rPr>
                <w:rFonts w:eastAsiaTheme="minorEastAsia"/>
              </w:rPr>
              <w:t>0.</w:t>
            </w:r>
            <w:r>
              <w:rPr>
                <w:rFonts w:eastAsiaTheme="minorEastAsia"/>
              </w:rPr>
              <w:t>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91DC6E5" w14:textId="009A0003" w:rsidR="005774D6" w:rsidRPr="00493A77" w:rsidRDefault="005774D6" w:rsidP="005774D6">
            <w:pPr>
              <w:pStyle w:val="TAC"/>
              <w:rPr>
                <w:rFonts w:eastAsiaTheme="minorEastAsia"/>
              </w:rPr>
            </w:pPr>
            <w:r w:rsidRPr="00493A77">
              <w:rPr>
                <w:rFonts w:eastAsiaTheme="minorEastAsia"/>
              </w:rPr>
              <w:t>0.2%</w:t>
            </w:r>
          </w:p>
        </w:tc>
      </w:tr>
      <w:tr w:rsidR="005774D6" w:rsidRPr="00774740" w14:paraId="36A7F39D" w14:textId="77777777" w:rsidTr="005774D6">
        <w:trPr>
          <w:trHeight w:val="315"/>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55B46105" w14:textId="77777777" w:rsidR="005774D6" w:rsidRPr="00774740" w:rsidRDefault="005774D6" w:rsidP="005774D6">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FAF382" w14:textId="0B2FD49B" w:rsidR="005774D6" w:rsidRPr="00493A77" w:rsidRDefault="005774D6" w:rsidP="005774D6">
            <w:pPr>
              <w:pStyle w:val="TAC"/>
            </w:pPr>
            <w:r>
              <w:rPr>
                <w:rFonts w:eastAsiaTheme="minorEastAsia"/>
              </w:rPr>
              <w:t>11.0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D5C6AEA" w14:textId="1102E76C" w:rsidR="005774D6" w:rsidRPr="00493A77" w:rsidRDefault="005774D6" w:rsidP="005774D6">
            <w:pPr>
              <w:pStyle w:val="TAC"/>
            </w:pPr>
            <w:r>
              <w:rPr>
                <w:rFonts w:eastAsiaTheme="minorEastAsia"/>
              </w:rPr>
              <w:t>4.4</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D7E5EAF" w14:textId="189F9E4C" w:rsidR="005774D6" w:rsidRPr="00493A77" w:rsidRDefault="005774D6" w:rsidP="005774D6">
            <w:pPr>
              <w:pStyle w:val="TAC"/>
            </w:pPr>
            <w:r>
              <w:rPr>
                <w:rFonts w:eastAsiaTheme="minorEastAsia"/>
              </w:rPr>
              <w:t>1.8</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4034AF3" w14:textId="18CE3D27" w:rsidR="005774D6" w:rsidRPr="00493A77" w:rsidRDefault="005774D6" w:rsidP="005774D6">
            <w:pPr>
              <w:pStyle w:val="TAC"/>
            </w:pPr>
            <w:r>
              <w:rPr>
                <w:rFonts w:eastAsiaTheme="minorEastAsia"/>
              </w:rPr>
              <w:t>0.8</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D5F0AFE" w14:textId="74636E1D" w:rsidR="005774D6" w:rsidRPr="00493A77" w:rsidRDefault="005774D6" w:rsidP="005774D6">
            <w:pPr>
              <w:pStyle w:val="TAC"/>
            </w:pPr>
            <w:r w:rsidRPr="00493A77">
              <w:rPr>
                <w:rFonts w:eastAsiaTheme="minorEastAsia"/>
              </w:rPr>
              <w:t>0.</w:t>
            </w:r>
            <w:r>
              <w:rPr>
                <w:rFonts w:eastAsiaTheme="minorEastAsia"/>
              </w:rPr>
              <w:t>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2358D63" w14:textId="60C1CF56" w:rsidR="005774D6" w:rsidRPr="00493A77" w:rsidRDefault="005774D6" w:rsidP="005774D6">
            <w:pPr>
              <w:pStyle w:val="TAC"/>
            </w:pPr>
            <w:r w:rsidRPr="00493A77">
              <w:rPr>
                <w:rFonts w:eastAsiaTheme="minorEastAsia"/>
              </w:rPr>
              <w:t>0.</w:t>
            </w:r>
            <w:r>
              <w:rPr>
                <w:rFonts w:eastAsiaTheme="minorEastAsia"/>
              </w:rPr>
              <w:t>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B7DE402" w14:textId="49640E87" w:rsidR="005774D6" w:rsidRPr="00493A77" w:rsidRDefault="005774D6" w:rsidP="005774D6">
            <w:pPr>
              <w:pStyle w:val="TAC"/>
              <w:rPr>
                <w:rFonts w:eastAsiaTheme="minorEastAsia"/>
              </w:rPr>
            </w:pPr>
            <w:r w:rsidRPr="00493A77">
              <w:rPr>
                <w:rFonts w:eastAsiaTheme="minorEastAsia"/>
              </w:rPr>
              <w:t>0.</w:t>
            </w:r>
            <w:r>
              <w:rPr>
                <w:rFonts w:eastAsiaTheme="minorEastAsia"/>
              </w:rPr>
              <w:t>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7A100C9" w14:textId="4E15DD06" w:rsidR="005774D6" w:rsidRPr="00493A77" w:rsidRDefault="005774D6" w:rsidP="005774D6">
            <w:pPr>
              <w:pStyle w:val="TAC"/>
              <w:rPr>
                <w:rFonts w:eastAsiaTheme="minorEastAsia"/>
              </w:rPr>
            </w:pPr>
            <w:r w:rsidRPr="00493A77">
              <w:rPr>
                <w:rFonts w:eastAsiaTheme="minorEastAsia"/>
              </w:rPr>
              <w:t>0.</w:t>
            </w:r>
            <w:r>
              <w:rPr>
                <w:rFonts w:eastAsiaTheme="minorEastAsia"/>
              </w:rPr>
              <w:t>0</w:t>
            </w:r>
            <w:r w:rsidRPr="00493A77">
              <w:rPr>
                <w:rFonts w:eastAsiaTheme="minorEastAsia"/>
              </w:rPr>
              <w:t>%</w:t>
            </w:r>
          </w:p>
        </w:tc>
      </w:tr>
    </w:tbl>
    <w:p w14:paraId="6439AAA5" w14:textId="02B5F5C9" w:rsidR="00537E74" w:rsidRDefault="008E5AFA" w:rsidP="008E5AFA">
      <w:pPr>
        <w:pStyle w:val="Caption"/>
        <w:spacing w:before="360"/>
      </w:pPr>
      <w:r>
        <w:t xml:space="preserve">Table </w:t>
      </w:r>
      <w:fldSimple w:instr=" SEQ Table \* ARABIC ">
        <w:r w:rsidR="007A685D">
          <w:rPr>
            <w:noProof/>
          </w:rPr>
          <w:t>13</w:t>
        </w:r>
      </w:fldSimple>
      <w:r w:rsidR="00537E74">
        <w:t xml:space="preserve">. Degradation of UL </w:t>
      </w:r>
      <w:r w:rsidR="00976274">
        <w:t>5%-tile</w:t>
      </w:r>
      <w:r w:rsidR="00537E74">
        <w:t xml:space="preserve"> throughput in HAPS system</w:t>
      </w:r>
      <w:r w:rsidR="006E2844">
        <w:t xml:space="preserve"> (HAPS UL→HAPS UL</w:t>
      </w:r>
      <w:r w:rsidR="001F0E3A">
        <w:t>, CL&lt;140 dB</w:t>
      </w:r>
      <w:r w:rsidR="006E2844">
        <w:t>)</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0"/>
        <w:gridCol w:w="757"/>
        <w:gridCol w:w="778"/>
        <w:gridCol w:w="798"/>
        <w:gridCol w:w="857"/>
        <w:gridCol w:w="818"/>
        <w:gridCol w:w="778"/>
        <w:gridCol w:w="778"/>
        <w:gridCol w:w="778"/>
      </w:tblGrid>
      <w:tr w:rsidR="006E2844" w:rsidRPr="0062464F" w14:paraId="4A38ACE7" w14:textId="77777777" w:rsidTr="006E2844">
        <w:trPr>
          <w:trHeight w:val="318"/>
          <w:jc w:val="center"/>
        </w:trPr>
        <w:tc>
          <w:tcPr>
            <w:tcW w:w="2210"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0745D058"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ACIR offset X</w:t>
            </w:r>
            <w:r w:rsidRPr="006E2844">
              <w:rPr>
                <w:rFonts w:ascii="Arial" w:hAnsi="Arial" w:cs="Arial"/>
                <w:b/>
                <w:bCs/>
                <w:sz w:val="18"/>
                <w:szCs w:val="18"/>
                <w:vertAlign w:val="subscript"/>
              </w:rPr>
              <w:t>ACIR</w:t>
            </w:r>
            <w:r>
              <w:rPr>
                <w:rFonts w:ascii="Arial" w:hAnsi="Arial" w:cs="Arial"/>
                <w:b/>
                <w:bCs/>
                <w:sz w:val="18"/>
                <w:szCs w:val="18"/>
              </w:rPr>
              <w:t xml:space="preserve"> [dB]</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1C56662F"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-25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399AE4FA"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-20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064F24BD"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-15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254118F0"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-10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4D668475"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70F44B1A"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0</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66F2130A"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5</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6FD1445E" w14:textId="77777777" w:rsidR="006E2844" w:rsidRPr="0062464F" w:rsidRDefault="006E2844" w:rsidP="00C11477">
            <w:pPr>
              <w:spacing w:after="0"/>
              <w:jc w:val="center"/>
              <w:rPr>
                <w:rFonts w:ascii="Arial" w:hAnsi="Arial" w:cs="Arial"/>
                <w:b/>
                <w:bCs/>
                <w:sz w:val="18"/>
                <w:szCs w:val="18"/>
              </w:rPr>
            </w:pPr>
            <w:r>
              <w:rPr>
                <w:rFonts w:ascii="Arial" w:hAnsi="Arial" w:cs="Arial"/>
                <w:b/>
                <w:bCs/>
                <w:sz w:val="18"/>
                <w:szCs w:val="18"/>
              </w:rPr>
              <w:t>10</w:t>
            </w:r>
          </w:p>
        </w:tc>
      </w:tr>
      <w:tr w:rsidR="006E2844" w:rsidRPr="00774740" w14:paraId="4FE6C422" w14:textId="77777777" w:rsidTr="006E2844">
        <w:trPr>
          <w:trHeight w:val="329"/>
          <w:jc w:val="center"/>
        </w:trPr>
        <w:tc>
          <w:tcPr>
            <w:tcW w:w="2210" w:type="dxa"/>
            <w:tcBorders>
              <w:right w:val="single" w:sz="4" w:space="0" w:color="auto"/>
            </w:tcBorders>
            <w:shd w:val="clear" w:color="auto" w:fill="auto"/>
            <w:tcMar>
              <w:top w:w="11" w:type="dxa"/>
              <w:left w:w="108" w:type="dxa"/>
              <w:bottom w:w="11" w:type="dxa"/>
              <w:right w:w="108" w:type="dxa"/>
            </w:tcMar>
            <w:vAlign w:val="center"/>
            <w:hideMark/>
          </w:tcPr>
          <w:p w14:paraId="1BCF6635" w14:textId="77777777" w:rsidR="006E2844" w:rsidRPr="00774740" w:rsidRDefault="006E2844" w:rsidP="006E2844">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90AD8E" w14:textId="2DF67F16" w:rsidR="006E2844" w:rsidRPr="00493A77" w:rsidRDefault="006E2844" w:rsidP="006E2844">
            <w:pPr>
              <w:pStyle w:val="TAC"/>
            </w:pPr>
            <w:r>
              <w:rPr>
                <w:rFonts w:eastAsiaTheme="minorEastAsia"/>
              </w:rPr>
              <w:t>30.2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F5F2A88" w14:textId="24EF71EE" w:rsidR="006E2844" w:rsidRPr="00493A77" w:rsidRDefault="006E2844" w:rsidP="006E2844">
            <w:pPr>
              <w:pStyle w:val="TAC"/>
            </w:pPr>
            <w:r>
              <w:rPr>
                <w:rFonts w:eastAsiaTheme="minorEastAsia"/>
              </w:rPr>
              <w:t>6.1</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EF6651" w14:textId="40815967" w:rsidR="006E2844" w:rsidRPr="00493A77" w:rsidRDefault="006E2844" w:rsidP="006E2844">
            <w:pPr>
              <w:pStyle w:val="TAC"/>
            </w:pPr>
            <w:r>
              <w:rPr>
                <w:rFonts w:eastAsiaTheme="minorEastAsia"/>
              </w:rPr>
              <w:t>5.0</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351323" w14:textId="2F831DAA" w:rsidR="006E2844" w:rsidRPr="00493A77" w:rsidRDefault="006E2844" w:rsidP="006E2844">
            <w:pPr>
              <w:pStyle w:val="TAC"/>
            </w:pPr>
            <w:r>
              <w:rPr>
                <w:rFonts w:eastAsiaTheme="minorEastAsia"/>
              </w:rPr>
              <w:t>3.9</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E2BD3CD" w14:textId="615E7D8F" w:rsidR="006E2844" w:rsidRPr="00493A77" w:rsidRDefault="006E2844" w:rsidP="006E2844">
            <w:pPr>
              <w:pStyle w:val="TAC"/>
            </w:pPr>
            <w:r>
              <w:rPr>
                <w:rFonts w:eastAsiaTheme="minorEastAsia"/>
              </w:rPr>
              <w:t>2.1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26907C9" w14:textId="0A1733B7" w:rsidR="006E2844" w:rsidRPr="00493A77" w:rsidRDefault="006E2844" w:rsidP="006E2844">
            <w:pPr>
              <w:pStyle w:val="TAC"/>
            </w:pPr>
            <w:r>
              <w:rPr>
                <w:rFonts w:eastAsiaTheme="minorEastAsia"/>
              </w:rPr>
              <w:t>2.2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25C7938" w14:textId="0933EB8D" w:rsidR="006E2844" w:rsidRPr="00493A77" w:rsidRDefault="006E2844" w:rsidP="006E2844">
            <w:pPr>
              <w:pStyle w:val="TAC"/>
              <w:rPr>
                <w:rFonts w:eastAsiaTheme="minorEastAsia"/>
              </w:rPr>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0A332F5" w14:textId="5CB6A805" w:rsidR="006E2844" w:rsidRPr="00493A77" w:rsidRDefault="006E2844" w:rsidP="006E2844">
            <w:pPr>
              <w:pStyle w:val="TAC"/>
              <w:rPr>
                <w:rFonts w:eastAsiaTheme="minorEastAsia"/>
              </w:rPr>
            </w:pPr>
            <w:r w:rsidRPr="00493A77">
              <w:rPr>
                <w:rFonts w:eastAsiaTheme="minorEastAsia"/>
              </w:rPr>
              <w:t>0.</w:t>
            </w:r>
            <w:r>
              <w:rPr>
                <w:rFonts w:eastAsiaTheme="minorEastAsia"/>
              </w:rPr>
              <w:t>4</w:t>
            </w:r>
            <w:r w:rsidRPr="00493A77">
              <w:rPr>
                <w:rFonts w:eastAsiaTheme="minorEastAsia"/>
              </w:rPr>
              <w:t>%</w:t>
            </w:r>
          </w:p>
        </w:tc>
      </w:tr>
      <w:tr w:rsidR="006E2844" w:rsidRPr="00774740" w14:paraId="0804A0CE" w14:textId="77777777" w:rsidTr="006E2844">
        <w:trPr>
          <w:trHeight w:val="345"/>
          <w:jc w:val="center"/>
        </w:trPr>
        <w:tc>
          <w:tcPr>
            <w:tcW w:w="2210" w:type="dxa"/>
            <w:tcBorders>
              <w:right w:val="single" w:sz="4" w:space="0" w:color="auto"/>
            </w:tcBorders>
            <w:shd w:val="clear" w:color="auto" w:fill="auto"/>
            <w:tcMar>
              <w:top w:w="11" w:type="dxa"/>
              <w:left w:w="108" w:type="dxa"/>
              <w:bottom w:w="11" w:type="dxa"/>
              <w:right w:w="108" w:type="dxa"/>
            </w:tcMar>
            <w:vAlign w:val="center"/>
            <w:hideMark/>
          </w:tcPr>
          <w:p w14:paraId="62FF321A" w14:textId="77777777" w:rsidR="006E2844" w:rsidRPr="00774740" w:rsidRDefault="006E2844" w:rsidP="006E2844">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33202E8" w14:textId="743279B0" w:rsidR="006E2844" w:rsidRPr="00493A77" w:rsidRDefault="006E2844" w:rsidP="006E2844">
            <w:pPr>
              <w:pStyle w:val="TAC"/>
            </w:pPr>
            <w:r>
              <w:rPr>
                <w:rFonts w:eastAsiaTheme="minorEastAsia"/>
              </w:rPr>
              <w:t>29.6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A67AF6" w14:textId="15120936" w:rsidR="006E2844" w:rsidRPr="00493A77" w:rsidRDefault="006E2844" w:rsidP="006E2844">
            <w:pPr>
              <w:pStyle w:val="TAC"/>
            </w:pPr>
            <w:r>
              <w:rPr>
                <w:rFonts w:eastAsiaTheme="minorEastAsia"/>
              </w:rPr>
              <w:t>9.9</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DC812CB" w14:textId="1D5FB9EF" w:rsidR="006E2844" w:rsidRPr="00493A77" w:rsidRDefault="006E2844" w:rsidP="006E2844">
            <w:pPr>
              <w:pStyle w:val="TAC"/>
            </w:pPr>
            <w:r>
              <w:rPr>
                <w:rFonts w:eastAsiaTheme="minorEastAsia"/>
              </w:rPr>
              <w:t>10.2</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F85F760" w14:textId="7235CED5" w:rsidR="006E2844" w:rsidRPr="00493A77" w:rsidRDefault="006E2844" w:rsidP="006E2844">
            <w:pPr>
              <w:pStyle w:val="TAC"/>
            </w:pPr>
            <w:r>
              <w:rPr>
                <w:rFonts w:eastAsiaTheme="minorEastAsia"/>
              </w:rPr>
              <w:t>9.2</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16FDAA4" w14:textId="39B46505" w:rsidR="006E2844" w:rsidRPr="00493A77" w:rsidRDefault="006E2844" w:rsidP="006E2844">
            <w:pPr>
              <w:pStyle w:val="TAC"/>
            </w:pPr>
            <w:r>
              <w:rPr>
                <w:rFonts w:eastAsiaTheme="minorEastAsia"/>
              </w:rPr>
              <w:t>7.1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23AB54" w14:textId="494C1FDF" w:rsidR="006E2844" w:rsidRPr="00493A77" w:rsidRDefault="006E2844" w:rsidP="006E2844">
            <w:pPr>
              <w:pStyle w:val="TAC"/>
            </w:pPr>
            <w:r>
              <w:rPr>
                <w:rFonts w:eastAsiaTheme="minorEastAsia"/>
              </w:rPr>
              <w:t>4.6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2270A8FB" w14:textId="39067004" w:rsidR="006E2844" w:rsidRPr="00493A77" w:rsidRDefault="006E2844" w:rsidP="006E2844">
            <w:pPr>
              <w:pStyle w:val="TAC"/>
              <w:rPr>
                <w:rFonts w:eastAsiaTheme="minorEastAsia"/>
              </w:rPr>
            </w:pPr>
            <w:r>
              <w:rPr>
                <w:rFonts w:eastAsiaTheme="minorEastAsia"/>
              </w:rPr>
              <w:t>2.8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70F7B93" w14:textId="03637616" w:rsidR="006E2844" w:rsidRPr="00493A77" w:rsidRDefault="006E2844" w:rsidP="006E2844">
            <w:pPr>
              <w:pStyle w:val="TAC"/>
              <w:rPr>
                <w:rFonts w:eastAsiaTheme="minorEastAsia"/>
              </w:rPr>
            </w:pPr>
            <w:r>
              <w:rPr>
                <w:rFonts w:eastAsiaTheme="minorEastAsia"/>
              </w:rPr>
              <w:t>4.4</w:t>
            </w:r>
            <w:r w:rsidRPr="00493A77">
              <w:rPr>
                <w:rFonts w:eastAsiaTheme="minorEastAsia"/>
              </w:rPr>
              <w:t>%</w:t>
            </w:r>
          </w:p>
        </w:tc>
      </w:tr>
      <w:tr w:rsidR="006E2844" w:rsidRPr="00774740" w14:paraId="5029C508" w14:textId="77777777" w:rsidTr="006E2844">
        <w:trPr>
          <w:trHeight w:val="345"/>
          <w:jc w:val="center"/>
        </w:trPr>
        <w:tc>
          <w:tcPr>
            <w:tcW w:w="2210" w:type="dxa"/>
            <w:tcBorders>
              <w:right w:val="single" w:sz="4" w:space="0" w:color="auto"/>
            </w:tcBorders>
            <w:shd w:val="clear" w:color="auto" w:fill="auto"/>
            <w:tcMar>
              <w:top w:w="11" w:type="dxa"/>
              <w:left w:w="108" w:type="dxa"/>
              <w:bottom w:w="11" w:type="dxa"/>
              <w:right w:w="108" w:type="dxa"/>
            </w:tcMar>
            <w:vAlign w:val="center"/>
            <w:hideMark/>
          </w:tcPr>
          <w:p w14:paraId="3499AF9E" w14:textId="77777777" w:rsidR="006E2844" w:rsidRPr="00774740" w:rsidRDefault="006E2844" w:rsidP="006E2844">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6F2FD65" w14:textId="73625AB7" w:rsidR="006E2844" w:rsidRPr="00493A77" w:rsidRDefault="006E2844" w:rsidP="006E2844">
            <w:pPr>
              <w:pStyle w:val="TAC"/>
            </w:pPr>
            <w:r>
              <w:rPr>
                <w:rFonts w:eastAsiaTheme="minorEastAsia"/>
              </w:rPr>
              <w:t>25.9</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2EFB9A0" w14:textId="54270A48" w:rsidR="006E2844" w:rsidRPr="00493A77" w:rsidRDefault="006E2844" w:rsidP="006E2844">
            <w:pPr>
              <w:pStyle w:val="TAC"/>
            </w:pPr>
            <w:r>
              <w:rPr>
                <w:rFonts w:eastAsiaTheme="minorEastAsia"/>
              </w:rPr>
              <w:t>10.6</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B0EFDD" w14:textId="52909BF3" w:rsidR="006E2844" w:rsidRPr="00493A77" w:rsidRDefault="006E2844" w:rsidP="006E2844">
            <w:pPr>
              <w:pStyle w:val="TAC"/>
            </w:pPr>
            <w:r>
              <w:rPr>
                <w:rFonts w:eastAsiaTheme="minorEastAsia"/>
              </w:rPr>
              <w:t>6.4</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BEEC8B9" w14:textId="0A82CF7C" w:rsidR="006E2844" w:rsidRPr="00493A77" w:rsidRDefault="006E2844" w:rsidP="006E2844">
            <w:pPr>
              <w:pStyle w:val="TAC"/>
            </w:pPr>
            <w:r>
              <w:rPr>
                <w:rFonts w:eastAsiaTheme="minorEastAsia"/>
              </w:rPr>
              <w:t>4.8</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297606F" w14:textId="5CE9AA0B" w:rsidR="006E2844" w:rsidRPr="00493A77" w:rsidRDefault="006E2844" w:rsidP="006E2844">
            <w:pPr>
              <w:pStyle w:val="TAC"/>
            </w:pPr>
            <w:r>
              <w:rPr>
                <w:rFonts w:eastAsiaTheme="minorEastAsia"/>
              </w:rPr>
              <w:t>4.6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5B6CA6" w14:textId="634634C6" w:rsidR="006E2844" w:rsidRPr="00493A77" w:rsidRDefault="006E2844" w:rsidP="006E2844">
            <w:pPr>
              <w:pStyle w:val="TAC"/>
            </w:pPr>
            <w:r>
              <w:rPr>
                <w:rFonts w:eastAsiaTheme="minorEastAsia"/>
              </w:rPr>
              <w:t>2.9</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263EC7B" w14:textId="5DB4E707" w:rsidR="006E2844" w:rsidRPr="00493A77" w:rsidRDefault="006E2844" w:rsidP="006E2844">
            <w:pPr>
              <w:pStyle w:val="TAC"/>
              <w:rPr>
                <w:rFonts w:eastAsiaTheme="minorEastAsia"/>
              </w:rPr>
            </w:pPr>
            <w:r>
              <w:rPr>
                <w:rFonts w:eastAsiaTheme="minorEastAsia"/>
              </w:rPr>
              <w:t>1.6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E73EBCC" w14:textId="7C0295B3" w:rsidR="006E2844" w:rsidRPr="00493A77" w:rsidRDefault="006E2844" w:rsidP="006E2844">
            <w:pPr>
              <w:pStyle w:val="TAC"/>
              <w:rPr>
                <w:rFonts w:eastAsiaTheme="minorEastAsia"/>
              </w:rPr>
            </w:pPr>
            <w:r>
              <w:rPr>
                <w:rFonts w:eastAsiaTheme="minorEastAsia"/>
              </w:rPr>
              <w:t>2.4</w:t>
            </w:r>
            <w:r w:rsidRPr="00493A77">
              <w:rPr>
                <w:rFonts w:eastAsiaTheme="minorEastAsia"/>
              </w:rPr>
              <w:t>%</w:t>
            </w:r>
          </w:p>
        </w:tc>
      </w:tr>
      <w:tr w:rsidR="006E2844" w:rsidRPr="00774740" w14:paraId="5B6EC477" w14:textId="77777777" w:rsidTr="006E2844">
        <w:trPr>
          <w:trHeight w:val="360"/>
          <w:jc w:val="center"/>
        </w:trPr>
        <w:tc>
          <w:tcPr>
            <w:tcW w:w="2210" w:type="dxa"/>
            <w:tcBorders>
              <w:right w:val="single" w:sz="4" w:space="0" w:color="auto"/>
            </w:tcBorders>
            <w:shd w:val="clear" w:color="auto" w:fill="auto"/>
            <w:tcMar>
              <w:top w:w="11" w:type="dxa"/>
              <w:left w:w="108" w:type="dxa"/>
              <w:bottom w:w="11" w:type="dxa"/>
              <w:right w:w="108" w:type="dxa"/>
            </w:tcMar>
            <w:vAlign w:val="center"/>
            <w:hideMark/>
          </w:tcPr>
          <w:p w14:paraId="6D789F2B" w14:textId="77777777" w:rsidR="006E2844" w:rsidRPr="00774740" w:rsidRDefault="006E2844" w:rsidP="006E2844">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77F179A" w14:textId="507A76C0" w:rsidR="006E2844" w:rsidRPr="00493A77" w:rsidRDefault="006E2844" w:rsidP="006E2844">
            <w:pPr>
              <w:pStyle w:val="TAC"/>
            </w:pPr>
            <w:r>
              <w:rPr>
                <w:rFonts w:eastAsiaTheme="minorEastAsia"/>
              </w:rPr>
              <w:t>32.2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1B946D5" w14:textId="4C9C1EF2" w:rsidR="006E2844" w:rsidRPr="00493A77" w:rsidRDefault="006E2844" w:rsidP="006E2844">
            <w:pPr>
              <w:pStyle w:val="TAC"/>
            </w:pPr>
            <w:r>
              <w:rPr>
                <w:rFonts w:eastAsiaTheme="minorEastAsia"/>
              </w:rPr>
              <w:t>10.2</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BDF5C0D" w14:textId="1275E45D" w:rsidR="006E2844" w:rsidRPr="00493A77" w:rsidRDefault="006E2844" w:rsidP="006E2844">
            <w:pPr>
              <w:pStyle w:val="TAC"/>
            </w:pPr>
            <w:r>
              <w:rPr>
                <w:rFonts w:eastAsiaTheme="minorEastAsia"/>
              </w:rPr>
              <w:t>8.6</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2DB5688" w14:textId="0DD6E020" w:rsidR="006E2844" w:rsidRPr="00493A77" w:rsidRDefault="006E2844" w:rsidP="006E2844">
            <w:pPr>
              <w:pStyle w:val="TAC"/>
            </w:pPr>
            <w:r>
              <w:rPr>
                <w:rFonts w:eastAsiaTheme="minorEastAsia"/>
              </w:rPr>
              <w:t>5.2</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938A54" w14:textId="2A365BCD" w:rsidR="006E2844" w:rsidRPr="00493A77" w:rsidRDefault="006E2844" w:rsidP="006E2844">
            <w:pPr>
              <w:pStyle w:val="TAC"/>
            </w:pPr>
            <w:r>
              <w:rPr>
                <w:rFonts w:eastAsiaTheme="minorEastAsia"/>
              </w:rPr>
              <w:t>2.5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E2E9A26" w14:textId="18EBD47A" w:rsidR="006E2844" w:rsidRPr="00493A77" w:rsidRDefault="006E2844" w:rsidP="006E2844">
            <w:pPr>
              <w:pStyle w:val="TAC"/>
            </w:pPr>
            <w:r>
              <w:rPr>
                <w:rFonts w:eastAsiaTheme="minorEastAsia"/>
              </w:rPr>
              <w:t>1</w:t>
            </w:r>
            <w:r w:rsidRPr="00493A77">
              <w:rPr>
                <w:rFonts w:eastAsiaTheme="minorEastAsia"/>
              </w:rPr>
              <w:t>.</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CDC7148" w14:textId="665C494B" w:rsidR="006E2844" w:rsidRPr="00493A77" w:rsidRDefault="006E2844" w:rsidP="006E2844">
            <w:pPr>
              <w:pStyle w:val="TAC"/>
              <w:rPr>
                <w:rFonts w:eastAsiaTheme="minorEastAsia"/>
              </w:rPr>
            </w:pPr>
            <w:r>
              <w:rPr>
                <w:rFonts w:eastAsiaTheme="minorEastAsia"/>
              </w:rPr>
              <w:t>0.8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FF2A9F4" w14:textId="7F60B4F8" w:rsidR="006E2844" w:rsidRPr="00493A77" w:rsidRDefault="006E2844" w:rsidP="006E2844">
            <w:pPr>
              <w:pStyle w:val="TAC"/>
              <w:rPr>
                <w:rFonts w:eastAsiaTheme="minorEastAsia"/>
              </w:rPr>
            </w:pPr>
            <w:r w:rsidRPr="00493A77">
              <w:rPr>
                <w:rFonts w:eastAsiaTheme="minorEastAsia"/>
              </w:rPr>
              <w:t>0.</w:t>
            </w:r>
            <w:r>
              <w:rPr>
                <w:rFonts w:eastAsiaTheme="minorEastAsia"/>
              </w:rPr>
              <w:t>2</w:t>
            </w:r>
            <w:r w:rsidRPr="00493A77">
              <w:rPr>
                <w:rFonts w:eastAsiaTheme="minorEastAsia"/>
              </w:rPr>
              <w:t>%</w:t>
            </w:r>
          </w:p>
        </w:tc>
      </w:tr>
      <w:tr w:rsidR="006E2844" w:rsidRPr="00774740" w14:paraId="27940976" w14:textId="77777777" w:rsidTr="006E2844">
        <w:trPr>
          <w:trHeight w:val="330"/>
          <w:jc w:val="center"/>
        </w:trPr>
        <w:tc>
          <w:tcPr>
            <w:tcW w:w="2210" w:type="dxa"/>
            <w:tcBorders>
              <w:right w:val="single" w:sz="4" w:space="0" w:color="auto"/>
            </w:tcBorders>
            <w:shd w:val="clear" w:color="auto" w:fill="auto"/>
            <w:tcMar>
              <w:top w:w="11" w:type="dxa"/>
              <w:left w:w="108" w:type="dxa"/>
              <w:bottom w:w="11" w:type="dxa"/>
              <w:right w:w="108" w:type="dxa"/>
            </w:tcMar>
            <w:vAlign w:val="center"/>
            <w:hideMark/>
          </w:tcPr>
          <w:p w14:paraId="4373E65E" w14:textId="77777777" w:rsidR="006E2844" w:rsidRPr="00774740" w:rsidRDefault="006E2844" w:rsidP="006E2844">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597585" w14:textId="213F584A" w:rsidR="006E2844" w:rsidRPr="00493A77" w:rsidRDefault="006E2844" w:rsidP="006E2844">
            <w:pPr>
              <w:pStyle w:val="TAC"/>
            </w:pPr>
            <w:r>
              <w:rPr>
                <w:rFonts w:eastAsiaTheme="minorEastAsia"/>
              </w:rPr>
              <w:t>26.6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2FE5333" w14:textId="06AD78B4" w:rsidR="006E2844" w:rsidRPr="00493A77" w:rsidRDefault="006E2844" w:rsidP="006E2844">
            <w:pPr>
              <w:pStyle w:val="TAC"/>
            </w:pPr>
            <w:r>
              <w:rPr>
                <w:rFonts w:eastAsiaTheme="minorEastAsia"/>
              </w:rPr>
              <w:t>9.4</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1CA83E0" w14:textId="32E53617" w:rsidR="006E2844" w:rsidRPr="00493A77" w:rsidRDefault="006E2844" w:rsidP="006E2844">
            <w:pPr>
              <w:pStyle w:val="TAC"/>
            </w:pPr>
            <w:r>
              <w:rPr>
                <w:rFonts w:eastAsiaTheme="minorEastAsia"/>
              </w:rPr>
              <w:t>4.3</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31F2A2" w14:textId="52C1817C" w:rsidR="006E2844" w:rsidRPr="00493A77" w:rsidRDefault="006E2844" w:rsidP="006E2844">
            <w:pPr>
              <w:pStyle w:val="TAC"/>
            </w:pPr>
            <w:r>
              <w:rPr>
                <w:rFonts w:eastAsiaTheme="minorEastAsia"/>
              </w:rPr>
              <w:t>2.9</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35E48D" w14:textId="3504F60B" w:rsidR="006E2844" w:rsidRPr="00493A77" w:rsidRDefault="006E2844" w:rsidP="006E2844">
            <w:pPr>
              <w:pStyle w:val="TAC"/>
            </w:pPr>
            <w:r>
              <w:rPr>
                <w:rFonts w:eastAsiaTheme="minorEastAsia"/>
              </w:rPr>
              <w:t>2.4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28DDBCC" w14:textId="694FDD9D" w:rsidR="006E2844" w:rsidRPr="00493A77" w:rsidRDefault="006E2844" w:rsidP="006E2844">
            <w:pPr>
              <w:pStyle w:val="TAC"/>
            </w:pPr>
            <w:r>
              <w:rPr>
                <w:rFonts w:eastAsiaTheme="minorEastAsia"/>
              </w:rPr>
              <w:t>1.1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7736147F" w14:textId="681815CF" w:rsidR="006E2844" w:rsidRPr="00493A77" w:rsidRDefault="006E2844" w:rsidP="006E2844">
            <w:pPr>
              <w:pStyle w:val="TAC"/>
              <w:rPr>
                <w:rFonts w:eastAsiaTheme="minorEastAsia"/>
              </w:rPr>
            </w:pPr>
            <w:r>
              <w:rPr>
                <w:rFonts w:eastAsiaTheme="minorEastAsia"/>
              </w:rPr>
              <w:t>1.4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70BD41D9" w14:textId="2F58B991" w:rsidR="006E2844" w:rsidRPr="00493A77" w:rsidRDefault="006E2844" w:rsidP="006E2844">
            <w:pPr>
              <w:pStyle w:val="TAC"/>
              <w:rPr>
                <w:rFonts w:eastAsiaTheme="minorEastAsia"/>
              </w:rPr>
            </w:pPr>
            <w:r w:rsidRPr="00493A77">
              <w:rPr>
                <w:rFonts w:eastAsiaTheme="minorEastAsia"/>
              </w:rPr>
              <w:t>0.</w:t>
            </w:r>
            <w:r>
              <w:rPr>
                <w:rFonts w:eastAsiaTheme="minorEastAsia"/>
              </w:rPr>
              <w:t>2</w:t>
            </w:r>
            <w:r w:rsidRPr="00493A77">
              <w:rPr>
                <w:rFonts w:eastAsiaTheme="minorEastAsia"/>
              </w:rPr>
              <w:t>%</w:t>
            </w:r>
          </w:p>
        </w:tc>
      </w:tr>
      <w:tr w:rsidR="006E2844" w:rsidRPr="00774740" w14:paraId="593CE7D5" w14:textId="77777777" w:rsidTr="006E2844">
        <w:trPr>
          <w:trHeight w:val="315"/>
          <w:jc w:val="center"/>
        </w:trPr>
        <w:tc>
          <w:tcPr>
            <w:tcW w:w="2210" w:type="dxa"/>
            <w:tcBorders>
              <w:right w:val="single" w:sz="4" w:space="0" w:color="auto"/>
            </w:tcBorders>
            <w:shd w:val="clear" w:color="auto" w:fill="auto"/>
            <w:tcMar>
              <w:top w:w="11" w:type="dxa"/>
              <w:left w:w="108" w:type="dxa"/>
              <w:bottom w:w="11" w:type="dxa"/>
              <w:right w:w="108" w:type="dxa"/>
            </w:tcMar>
            <w:vAlign w:val="center"/>
            <w:hideMark/>
          </w:tcPr>
          <w:p w14:paraId="753BAF6F" w14:textId="77777777" w:rsidR="006E2844" w:rsidRPr="00774740" w:rsidRDefault="006E2844" w:rsidP="006E2844">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DC61EAD" w14:textId="4B20730F" w:rsidR="006E2844" w:rsidRPr="00493A77" w:rsidRDefault="006E2844" w:rsidP="006E2844">
            <w:pPr>
              <w:pStyle w:val="TAC"/>
            </w:pPr>
            <w:r>
              <w:rPr>
                <w:rFonts w:eastAsiaTheme="minorEastAsia"/>
              </w:rPr>
              <w:t>19.7</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4939550" w14:textId="6B71CB24" w:rsidR="006E2844" w:rsidRPr="00493A77" w:rsidRDefault="006E2844" w:rsidP="006E2844">
            <w:pPr>
              <w:pStyle w:val="TAC"/>
            </w:pPr>
            <w:r>
              <w:rPr>
                <w:rFonts w:eastAsiaTheme="minorEastAsia"/>
              </w:rPr>
              <w:t>8.6</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D3D5F6" w14:textId="7B052910" w:rsidR="006E2844" w:rsidRPr="00493A77" w:rsidRDefault="006E2844" w:rsidP="006E2844">
            <w:pPr>
              <w:pStyle w:val="TAC"/>
            </w:pPr>
            <w:r>
              <w:rPr>
                <w:rFonts w:eastAsiaTheme="minorEastAsia"/>
              </w:rPr>
              <w:t>3.8</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5C4052C" w14:textId="34192146" w:rsidR="006E2844" w:rsidRPr="00493A77" w:rsidRDefault="006E2844" w:rsidP="006E2844">
            <w:pPr>
              <w:pStyle w:val="TAC"/>
            </w:pPr>
            <w:r>
              <w:rPr>
                <w:rFonts w:eastAsiaTheme="minorEastAsia"/>
              </w:rPr>
              <w:t>3.4</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075BC6" w14:textId="7ED2BE61" w:rsidR="006E2844" w:rsidRPr="00493A77" w:rsidRDefault="006E2844" w:rsidP="006E2844">
            <w:pPr>
              <w:pStyle w:val="TAC"/>
            </w:pPr>
            <w:r>
              <w:rPr>
                <w:rFonts w:eastAsiaTheme="minorEastAsia"/>
              </w:rPr>
              <w:t>2.2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589F43" w14:textId="76908F74" w:rsidR="006E2844" w:rsidRPr="00493A77" w:rsidRDefault="006E2844" w:rsidP="006E2844">
            <w:pPr>
              <w:pStyle w:val="TAC"/>
            </w:pPr>
            <w:r>
              <w:rPr>
                <w:rFonts w:eastAsiaTheme="minorEastAsia"/>
              </w:rPr>
              <w:t>3.2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FE28922" w14:textId="76928771" w:rsidR="006E2844" w:rsidRPr="00493A77" w:rsidRDefault="006E2844" w:rsidP="006E2844">
            <w:pPr>
              <w:pStyle w:val="TAC"/>
              <w:rPr>
                <w:rFonts w:eastAsiaTheme="minorEastAsia"/>
              </w:rPr>
            </w:pPr>
            <w:r>
              <w:rPr>
                <w:rFonts w:eastAsiaTheme="minorEastAsia"/>
              </w:rPr>
              <w:t>1.2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10B3B53F" w14:textId="644D16C6" w:rsidR="006E2844" w:rsidRPr="00493A77" w:rsidRDefault="006E2844" w:rsidP="006E2844">
            <w:pPr>
              <w:pStyle w:val="TAC"/>
              <w:rPr>
                <w:rFonts w:eastAsiaTheme="minorEastAsia"/>
              </w:rPr>
            </w:pPr>
            <w:r>
              <w:rPr>
                <w:rFonts w:eastAsiaTheme="minorEastAsia"/>
              </w:rPr>
              <w:t>0.3</w:t>
            </w:r>
            <w:r w:rsidRPr="00493A77">
              <w:rPr>
                <w:rFonts w:eastAsiaTheme="minorEastAsia"/>
              </w:rPr>
              <w:t>%</w:t>
            </w:r>
          </w:p>
        </w:tc>
      </w:tr>
    </w:tbl>
    <w:p w14:paraId="6CA4F1FE" w14:textId="1660046C" w:rsidR="007A685D" w:rsidRDefault="007A685D" w:rsidP="006D2FC7">
      <w:pPr>
        <w:pStyle w:val="Caption"/>
        <w:spacing w:before="360"/>
        <w:rPr>
          <w:lang w:val="en-GB"/>
        </w:rPr>
      </w:pPr>
      <w:r>
        <w:t xml:space="preserve">Table </w:t>
      </w:r>
      <w:fldSimple w:instr=" SEQ Table \* ARABIC ">
        <w:r>
          <w:rPr>
            <w:noProof/>
          </w:rPr>
          <w:t>14</w:t>
        </w:r>
      </w:fldSimple>
      <w:r>
        <w:t xml:space="preserve">. Degradation of UL </w:t>
      </w:r>
      <w:r w:rsidR="00976274">
        <w:t>mean</w:t>
      </w:r>
      <w:r>
        <w:t xml:space="preserve"> throughput in HAPS system (HAPS UL→HAPS UL, No CL limit)</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5"/>
        <w:gridCol w:w="757"/>
        <w:gridCol w:w="778"/>
        <w:gridCol w:w="798"/>
        <w:gridCol w:w="857"/>
        <w:gridCol w:w="818"/>
        <w:gridCol w:w="778"/>
        <w:gridCol w:w="778"/>
        <w:gridCol w:w="778"/>
      </w:tblGrid>
      <w:tr w:rsidR="007A685D" w:rsidRPr="0062464F" w14:paraId="21CBC1B4" w14:textId="77777777" w:rsidTr="00C11477">
        <w:trPr>
          <w:trHeight w:val="318"/>
          <w:jc w:val="center"/>
        </w:trPr>
        <w:tc>
          <w:tcPr>
            <w:tcW w:w="2205"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582661B2"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ACIR offset X</w:t>
            </w:r>
            <w:r w:rsidRPr="005774D6">
              <w:rPr>
                <w:rFonts w:ascii="Arial" w:hAnsi="Arial" w:cs="Arial"/>
                <w:b/>
                <w:bCs/>
                <w:sz w:val="18"/>
                <w:szCs w:val="18"/>
                <w:vertAlign w:val="subscript"/>
              </w:rPr>
              <w:t>ACIR</w:t>
            </w:r>
            <w:r>
              <w:rPr>
                <w:rFonts w:ascii="Arial" w:hAnsi="Arial" w:cs="Arial"/>
                <w:b/>
                <w:bCs/>
                <w:sz w:val="18"/>
                <w:szCs w:val="18"/>
              </w:rPr>
              <w:t xml:space="preserve"> [dB]</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537EDA0E"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-25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4480369C"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-20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05BBCB41"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-15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10712228"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-10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5F380C15"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hideMark/>
          </w:tcPr>
          <w:p w14:paraId="04345A46"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0</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6777DE55"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5</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7C9957D7" w14:textId="77777777" w:rsidR="007A685D" w:rsidRPr="0062464F" w:rsidRDefault="007A685D" w:rsidP="00C11477">
            <w:pPr>
              <w:spacing w:after="0"/>
              <w:jc w:val="center"/>
              <w:rPr>
                <w:rFonts w:ascii="Arial" w:hAnsi="Arial" w:cs="Arial"/>
                <w:b/>
                <w:bCs/>
                <w:sz w:val="18"/>
                <w:szCs w:val="18"/>
              </w:rPr>
            </w:pPr>
            <w:r>
              <w:rPr>
                <w:rFonts w:ascii="Arial" w:hAnsi="Arial" w:cs="Arial"/>
                <w:b/>
                <w:bCs/>
                <w:sz w:val="18"/>
                <w:szCs w:val="18"/>
              </w:rPr>
              <w:t>10</w:t>
            </w:r>
          </w:p>
        </w:tc>
      </w:tr>
      <w:tr w:rsidR="007A685D" w:rsidRPr="00774740" w14:paraId="3D75EA4E" w14:textId="77777777" w:rsidTr="00C11477">
        <w:trPr>
          <w:trHeight w:val="329"/>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6CF3E55C" w14:textId="77777777" w:rsidR="007A685D" w:rsidRPr="00774740" w:rsidRDefault="007A685D" w:rsidP="007A685D">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B2DEAD" w14:textId="0C5688B6" w:rsidR="007A685D" w:rsidRPr="00493A77" w:rsidRDefault="007A685D" w:rsidP="007A685D">
            <w:pPr>
              <w:pStyle w:val="TAC"/>
            </w:pPr>
            <w:r>
              <w:rPr>
                <w:rFonts w:eastAsiaTheme="minorEastAsia"/>
              </w:rPr>
              <w:t>12.9</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156E2F" w14:textId="6EC76470" w:rsidR="007A685D" w:rsidRPr="00493A77" w:rsidRDefault="007A685D" w:rsidP="007A685D">
            <w:pPr>
              <w:pStyle w:val="TAC"/>
            </w:pPr>
            <w:r>
              <w:rPr>
                <w:rFonts w:eastAsiaTheme="minorEastAsia"/>
              </w:rPr>
              <w:t>5.3</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30EB06" w14:textId="726510F9" w:rsidR="007A685D" w:rsidRPr="00493A77" w:rsidRDefault="007A685D" w:rsidP="007A685D">
            <w:pPr>
              <w:pStyle w:val="TAC"/>
            </w:pPr>
            <w:r>
              <w:rPr>
                <w:rFonts w:eastAsiaTheme="minorEastAsia"/>
              </w:rPr>
              <w:t>2.0</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CB518E0" w14:textId="2A491D10" w:rsidR="007A685D" w:rsidRPr="00493A77" w:rsidRDefault="007A685D" w:rsidP="007A685D">
            <w:pPr>
              <w:pStyle w:val="TAC"/>
            </w:pPr>
            <w:r>
              <w:rPr>
                <w:rFonts w:eastAsiaTheme="minorEastAsia"/>
              </w:rPr>
              <w:t>0.9</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A881F19" w14:textId="51ECCB59" w:rsidR="007A685D" w:rsidRPr="00493A77" w:rsidRDefault="007A685D" w:rsidP="007A685D">
            <w:pPr>
              <w:pStyle w:val="TAC"/>
            </w:pPr>
            <w:r w:rsidRPr="00493A77">
              <w:rPr>
                <w:rFonts w:eastAsiaTheme="minorEastAsia"/>
              </w:rPr>
              <w:t>0.</w:t>
            </w:r>
            <w:r>
              <w:rPr>
                <w:rFonts w:eastAsiaTheme="minorEastAsia"/>
              </w:rPr>
              <w:t>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1DADC4" w14:textId="0441FBB0" w:rsidR="007A685D" w:rsidRPr="00493A77" w:rsidRDefault="007A685D" w:rsidP="007A685D">
            <w:pPr>
              <w:pStyle w:val="TAC"/>
            </w:pPr>
            <w:r w:rsidRPr="00493A77">
              <w:rPr>
                <w:rFonts w:eastAsiaTheme="minorEastAsia"/>
              </w:rPr>
              <w:t>0.</w:t>
            </w:r>
            <w:r>
              <w:rPr>
                <w:rFonts w:eastAsiaTheme="minorEastAsia"/>
              </w:rPr>
              <w:t>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4A00E12" w14:textId="7261470E" w:rsidR="007A685D" w:rsidRPr="00493A77" w:rsidRDefault="007A685D" w:rsidP="007A685D">
            <w:pPr>
              <w:pStyle w:val="TAC"/>
              <w:rPr>
                <w:rFonts w:eastAsiaTheme="minorEastAsia"/>
              </w:rPr>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B48A886" w14:textId="18EFE62A" w:rsidR="007A685D" w:rsidRPr="00493A77" w:rsidRDefault="007A685D" w:rsidP="007A685D">
            <w:pPr>
              <w:pStyle w:val="TAC"/>
              <w:rPr>
                <w:rFonts w:eastAsiaTheme="minorEastAsia"/>
              </w:rPr>
            </w:pPr>
            <w:r w:rsidRPr="00493A77">
              <w:rPr>
                <w:rFonts w:eastAsiaTheme="minorEastAsia"/>
              </w:rPr>
              <w:t>0.</w:t>
            </w:r>
            <w:r>
              <w:rPr>
                <w:rFonts w:eastAsiaTheme="minorEastAsia"/>
              </w:rPr>
              <w:t>3</w:t>
            </w:r>
            <w:r w:rsidRPr="00493A77">
              <w:rPr>
                <w:rFonts w:eastAsiaTheme="minorEastAsia"/>
              </w:rPr>
              <w:t>%</w:t>
            </w:r>
          </w:p>
        </w:tc>
      </w:tr>
      <w:tr w:rsidR="007A685D" w:rsidRPr="00774740" w14:paraId="1BCC6498" w14:textId="77777777" w:rsidTr="00C11477">
        <w:trPr>
          <w:trHeight w:val="345"/>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6FAA9311" w14:textId="77777777" w:rsidR="007A685D" w:rsidRPr="00774740" w:rsidRDefault="007A685D" w:rsidP="007A685D">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DD8E01E" w14:textId="465D9952" w:rsidR="007A685D" w:rsidRPr="00493A77" w:rsidRDefault="007A685D" w:rsidP="007A685D">
            <w:pPr>
              <w:pStyle w:val="TAC"/>
            </w:pPr>
            <w:r>
              <w:rPr>
                <w:rFonts w:eastAsiaTheme="minorEastAsia"/>
              </w:rPr>
              <w:t>13.0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41AE34D" w14:textId="0FCFC43F" w:rsidR="007A685D" w:rsidRPr="00493A77" w:rsidRDefault="007A685D" w:rsidP="007A685D">
            <w:pPr>
              <w:pStyle w:val="TAC"/>
            </w:pPr>
            <w:r>
              <w:rPr>
                <w:rFonts w:eastAsiaTheme="minorEastAsia"/>
              </w:rPr>
              <w:t>4.8</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68EB2F4" w14:textId="30A8561E" w:rsidR="007A685D" w:rsidRPr="00493A77" w:rsidRDefault="007A685D" w:rsidP="007A685D">
            <w:pPr>
              <w:pStyle w:val="TAC"/>
            </w:pPr>
            <w:r>
              <w:rPr>
                <w:rFonts w:eastAsiaTheme="minorEastAsia"/>
              </w:rPr>
              <w:t>2.0</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73F408" w14:textId="44FC7D56" w:rsidR="007A685D" w:rsidRPr="00493A77" w:rsidRDefault="007A685D" w:rsidP="007A685D">
            <w:pPr>
              <w:pStyle w:val="TAC"/>
            </w:pPr>
            <w:r>
              <w:rPr>
                <w:rFonts w:eastAsiaTheme="minorEastAsia"/>
              </w:rPr>
              <w:t>0.6</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65DC5B" w14:textId="25612E2D" w:rsidR="007A685D" w:rsidRPr="00493A77" w:rsidRDefault="007A685D" w:rsidP="007A685D">
            <w:pPr>
              <w:pStyle w:val="TAC"/>
            </w:pPr>
            <w:r>
              <w:rPr>
                <w:rFonts w:eastAsiaTheme="minorEastAsia"/>
              </w:rPr>
              <w:t>0.8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0C355DE" w14:textId="1C353756" w:rsidR="007A685D" w:rsidRPr="00493A77" w:rsidRDefault="007A685D" w:rsidP="007A685D">
            <w:pPr>
              <w:pStyle w:val="TAC"/>
            </w:pPr>
            <w:r>
              <w:rPr>
                <w:rFonts w:eastAsiaTheme="minorEastAsia"/>
              </w:rPr>
              <w:t>0.9</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0C1F214" w14:textId="4098A08E" w:rsidR="007A685D" w:rsidRPr="00493A77" w:rsidRDefault="007A685D" w:rsidP="007A685D">
            <w:pPr>
              <w:pStyle w:val="TAC"/>
              <w:rPr>
                <w:rFonts w:eastAsiaTheme="minorEastAsia"/>
              </w:rPr>
            </w:pPr>
            <w:r>
              <w:rPr>
                <w:rFonts w:eastAsiaTheme="minorEastAsia"/>
              </w:rPr>
              <w:t>0.5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2B70A73C" w14:textId="3A5437E9" w:rsidR="007A685D" w:rsidRPr="00493A77" w:rsidRDefault="007A685D" w:rsidP="007A685D">
            <w:pPr>
              <w:pStyle w:val="TAC"/>
              <w:rPr>
                <w:rFonts w:eastAsiaTheme="minorEastAsia"/>
              </w:rPr>
            </w:pPr>
            <w:r>
              <w:rPr>
                <w:rFonts w:eastAsiaTheme="minorEastAsia"/>
              </w:rPr>
              <w:t>0.3</w:t>
            </w:r>
            <w:r w:rsidRPr="00493A77">
              <w:rPr>
                <w:rFonts w:eastAsiaTheme="minorEastAsia"/>
              </w:rPr>
              <w:t>%</w:t>
            </w:r>
          </w:p>
        </w:tc>
      </w:tr>
      <w:tr w:rsidR="007A685D" w:rsidRPr="00774740" w14:paraId="64A3D38C" w14:textId="77777777" w:rsidTr="00C11477">
        <w:trPr>
          <w:trHeight w:val="345"/>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0B3BD840" w14:textId="77777777" w:rsidR="007A685D" w:rsidRPr="00774740" w:rsidRDefault="007A685D" w:rsidP="007A685D">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E3D3DA" w14:textId="4BF1B4B2" w:rsidR="007A685D" w:rsidRPr="00493A77" w:rsidRDefault="007A685D" w:rsidP="007A685D">
            <w:pPr>
              <w:pStyle w:val="TAC"/>
            </w:pPr>
            <w:r>
              <w:rPr>
                <w:rFonts w:eastAsiaTheme="minorEastAsia"/>
              </w:rPr>
              <w:t>12.3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C42FDB0" w14:textId="12ADDC58" w:rsidR="007A685D" w:rsidRPr="00493A77" w:rsidRDefault="007A685D" w:rsidP="007A685D">
            <w:pPr>
              <w:pStyle w:val="TAC"/>
            </w:pPr>
            <w:r>
              <w:rPr>
                <w:rFonts w:eastAsiaTheme="minorEastAsia"/>
              </w:rPr>
              <w:t>5.0</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10B46ED" w14:textId="32EAE0FB" w:rsidR="007A685D" w:rsidRPr="00493A77" w:rsidRDefault="007A685D" w:rsidP="007A685D">
            <w:pPr>
              <w:pStyle w:val="TAC"/>
            </w:pPr>
            <w:r>
              <w:rPr>
                <w:rFonts w:eastAsiaTheme="minorEastAsia"/>
              </w:rPr>
              <w:t>1.6</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8ACEF9B" w14:textId="77C5BBD2" w:rsidR="007A685D" w:rsidRPr="00493A77" w:rsidRDefault="007A685D" w:rsidP="007A685D">
            <w:pPr>
              <w:pStyle w:val="TAC"/>
            </w:pPr>
            <w:r>
              <w:rPr>
                <w:rFonts w:eastAsiaTheme="minorEastAsia"/>
              </w:rPr>
              <w:t>1.3</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D70CA4C" w14:textId="77C361CB" w:rsidR="007A685D" w:rsidRPr="00493A77" w:rsidRDefault="007A685D" w:rsidP="007A685D">
            <w:pPr>
              <w:pStyle w:val="TAC"/>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B0DC045" w14:textId="1D8BA85A" w:rsidR="007A685D" w:rsidRPr="00493A77" w:rsidRDefault="007A685D" w:rsidP="007A685D">
            <w:pPr>
              <w:pStyle w:val="TAC"/>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7995D7E0" w14:textId="11C64510" w:rsidR="007A685D" w:rsidRPr="00493A77" w:rsidRDefault="007A685D" w:rsidP="007A685D">
            <w:pPr>
              <w:pStyle w:val="TAC"/>
              <w:rPr>
                <w:rFonts w:eastAsiaTheme="minorEastAsia"/>
              </w:rPr>
            </w:pPr>
            <w:r w:rsidRPr="00493A77">
              <w:rPr>
                <w:rFonts w:eastAsiaTheme="minorEastAsia"/>
              </w:rPr>
              <w:t>0.</w:t>
            </w:r>
            <w:r>
              <w:rPr>
                <w:rFonts w:eastAsiaTheme="minorEastAsia"/>
              </w:rPr>
              <w:t>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487B127" w14:textId="7E542B69" w:rsidR="007A685D" w:rsidRPr="00493A77" w:rsidRDefault="007A685D" w:rsidP="007A685D">
            <w:pPr>
              <w:pStyle w:val="TAC"/>
              <w:rPr>
                <w:rFonts w:eastAsiaTheme="minorEastAsia"/>
              </w:rPr>
            </w:pPr>
            <w:r w:rsidRPr="00493A77">
              <w:rPr>
                <w:rFonts w:eastAsiaTheme="minorEastAsia"/>
              </w:rPr>
              <w:t>0.</w:t>
            </w:r>
            <w:r>
              <w:rPr>
                <w:rFonts w:eastAsiaTheme="minorEastAsia"/>
              </w:rPr>
              <w:t>2</w:t>
            </w:r>
            <w:r w:rsidRPr="00493A77">
              <w:rPr>
                <w:rFonts w:eastAsiaTheme="minorEastAsia"/>
              </w:rPr>
              <w:t>%</w:t>
            </w:r>
          </w:p>
        </w:tc>
      </w:tr>
      <w:tr w:rsidR="007A685D" w:rsidRPr="00774740" w14:paraId="0F26436A" w14:textId="77777777" w:rsidTr="00C11477">
        <w:trPr>
          <w:trHeight w:val="360"/>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7BF78C67" w14:textId="77777777" w:rsidR="007A685D" w:rsidRPr="00774740" w:rsidRDefault="007A685D" w:rsidP="007A685D">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2D256DC" w14:textId="7E12489C" w:rsidR="007A685D" w:rsidRPr="00493A77" w:rsidRDefault="007A685D" w:rsidP="007A685D">
            <w:pPr>
              <w:pStyle w:val="TAC"/>
            </w:pPr>
            <w:r>
              <w:rPr>
                <w:rFonts w:eastAsiaTheme="minorEastAsia"/>
              </w:rPr>
              <w:t>12.5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5B111C" w14:textId="1E78976A" w:rsidR="007A685D" w:rsidRPr="00493A77" w:rsidRDefault="007A685D" w:rsidP="007A685D">
            <w:pPr>
              <w:pStyle w:val="TAC"/>
            </w:pPr>
            <w:r>
              <w:rPr>
                <w:rFonts w:eastAsiaTheme="minorEastAsia"/>
              </w:rPr>
              <w:t>5.1</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2AC3B2F" w14:textId="13557209" w:rsidR="007A685D" w:rsidRPr="00493A77" w:rsidRDefault="007A685D" w:rsidP="007A685D">
            <w:pPr>
              <w:pStyle w:val="TAC"/>
            </w:pPr>
            <w:r>
              <w:rPr>
                <w:rFonts w:eastAsiaTheme="minorEastAsia"/>
              </w:rPr>
              <w:t>1.4</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4675603" w14:textId="50048368" w:rsidR="007A685D" w:rsidRPr="00493A77" w:rsidRDefault="007A685D" w:rsidP="007A685D">
            <w:pPr>
              <w:pStyle w:val="TAC"/>
            </w:pPr>
            <w:r>
              <w:rPr>
                <w:rFonts w:eastAsiaTheme="minorEastAsia"/>
              </w:rPr>
              <w:t>0.7</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5B860E" w14:textId="58321934" w:rsidR="007A685D" w:rsidRPr="00493A77" w:rsidRDefault="007A685D" w:rsidP="007A685D">
            <w:pPr>
              <w:pStyle w:val="TAC"/>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132C68B" w14:textId="14FDB35D" w:rsidR="007A685D" w:rsidRPr="00493A77" w:rsidRDefault="007A685D" w:rsidP="007A685D">
            <w:pPr>
              <w:pStyle w:val="TAC"/>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13F774ED" w14:textId="63D6B799" w:rsidR="007A685D" w:rsidRPr="00493A77" w:rsidRDefault="007A685D" w:rsidP="007A685D">
            <w:pPr>
              <w:pStyle w:val="TAC"/>
              <w:rPr>
                <w:rFonts w:eastAsiaTheme="minorEastAsia"/>
              </w:rPr>
            </w:pPr>
            <w:r w:rsidRPr="00493A77">
              <w:rPr>
                <w:rFonts w:eastAsiaTheme="minorEastAsia"/>
              </w:rPr>
              <w:t>0.</w:t>
            </w:r>
            <w:r>
              <w:rPr>
                <w:rFonts w:eastAsiaTheme="minorEastAsia"/>
              </w:rPr>
              <w:t>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174D64F2" w14:textId="3F4E46FE" w:rsidR="007A685D" w:rsidRPr="00493A77" w:rsidRDefault="007A685D" w:rsidP="007A685D">
            <w:pPr>
              <w:pStyle w:val="TAC"/>
              <w:rPr>
                <w:rFonts w:eastAsiaTheme="minorEastAsia"/>
              </w:rPr>
            </w:pPr>
            <w:r w:rsidRPr="00493A77">
              <w:rPr>
                <w:rFonts w:eastAsiaTheme="minorEastAsia"/>
              </w:rPr>
              <w:t>0.</w:t>
            </w:r>
            <w:r>
              <w:rPr>
                <w:rFonts w:eastAsiaTheme="minorEastAsia"/>
              </w:rPr>
              <w:t>0</w:t>
            </w:r>
            <w:r w:rsidRPr="00493A77">
              <w:rPr>
                <w:rFonts w:eastAsiaTheme="minorEastAsia"/>
              </w:rPr>
              <w:t>%</w:t>
            </w:r>
          </w:p>
        </w:tc>
      </w:tr>
      <w:tr w:rsidR="007A685D" w:rsidRPr="00774740" w14:paraId="42F37229" w14:textId="77777777" w:rsidTr="00C11477">
        <w:trPr>
          <w:trHeight w:val="330"/>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49F4EAC6" w14:textId="77777777" w:rsidR="007A685D" w:rsidRPr="00774740" w:rsidRDefault="007A685D" w:rsidP="007A685D">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3DF8508" w14:textId="39065305" w:rsidR="007A685D" w:rsidRPr="00493A77" w:rsidRDefault="007A685D" w:rsidP="007A685D">
            <w:pPr>
              <w:pStyle w:val="TAC"/>
            </w:pPr>
            <w:r>
              <w:rPr>
                <w:rFonts w:eastAsiaTheme="minorEastAsia"/>
              </w:rPr>
              <w:t>11.5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FF76FF" w14:textId="42ABAB00" w:rsidR="007A685D" w:rsidRPr="00493A77" w:rsidRDefault="007A685D" w:rsidP="007A685D">
            <w:pPr>
              <w:pStyle w:val="TAC"/>
            </w:pPr>
            <w:r>
              <w:rPr>
                <w:rFonts w:eastAsiaTheme="minorEastAsia"/>
              </w:rPr>
              <w:t>4.2</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84EE7A" w14:textId="4ECC0414" w:rsidR="007A685D" w:rsidRPr="00493A77" w:rsidRDefault="007A685D" w:rsidP="007A685D">
            <w:pPr>
              <w:pStyle w:val="TAC"/>
            </w:pPr>
            <w:r>
              <w:rPr>
                <w:rFonts w:eastAsiaTheme="minorEastAsia"/>
              </w:rPr>
              <w:t>1.6</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DBD8FFE" w14:textId="03C54E62" w:rsidR="007A685D" w:rsidRPr="00493A77" w:rsidRDefault="007A685D" w:rsidP="007A685D">
            <w:pPr>
              <w:pStyle w:val="TAC"/>
            </w:pPr>
            <w:r>
              <w:rPr>
                <w:rFonts w:eastAsiaTheme="minorEastAsia"/>
              </w:rPr>
              <w:t>0.6</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49DCAA" w14:textId="435CB448" w:rsidR="007A685D" w:rsidRPr="00493A77" w:rsidRDefault="007A685D" w:rsidP="007A685D">
            <w:pPr>
              <w:pStyle w:val="TAC"/>
            </w:pPr>
            <w:r>
              <w:rPr>
                <w:rFonts w:eastAsiaTheme="minorEastAsia"/>
              </w:rPr>
              <w:t>0.4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8A333FC" w14:textId="567D0E37" w:rsidR="007A685D" w:rsidRPr="00493A77" w:rsidRDefault="007A685D" w:rsidP="007A685D">
            <w:pPr>
              <w:pStyle w:val="TAC"/>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180E164D" w14:textId="16972894" w:rsidR="007A685D" w:rsidRPr="00493A77" w:rsidRDefault="007A685D" w:rsidP="007A685D">
            <w:pPr>
              <w:pStyle w:val="TAC"/>
              <w:rPr>
                <w:rFonts w:eastAsiaTheme="minorEastAsia"/>
              </w:rPr>
            </w:pPr>
            <w:r w:rsidRPr="00493A77">
              <w:rPr>
                <w:rFonts w:eastAsiaTheme="minorEastAsia"/>
              </w:rPr>
              <w:t>0.</w:t>
            </w:r>
            <w:r>
              <w:rPr>
                <w:rFonts w:eastAsiaTheme="minorEastAsia"/>
              </w:rPr>
              <w:t>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6F7A53F3" w14:textId="3FFC6C04" w:rsidR="007A685D" w:rsidRPr="00493A77" w:rsidRDefault="007A685D" w:rsidP="007A685D">
            <w:pPr>
              <w:pStyle w:val="TAC"/>
              <w:rPr>
                <w:rFonts w:eastAsiaTheme="minorEastAsia"/>
              </w:rPr>
            </w:pPr>
            <w:r w:rsidRPr="00493A77">
              <w:rPr>
                <w:rFonts w:eastAsiaTheme="minorEastAsia"/>
              </w:rPr>
              <w:t>0.2%</w:t>
            </w:r>
          </w:p>
        </w:tc>
      </w:tr>
      <w:tr w:rsidR="007A685D" w:rsidRPr="00774740" w14:paraId="7C4F06B6" w14:textId="77777777" w:rsidTr="00C11477">
        <w:trPr>
          <w:trHeight w:val="315"/>
          <w:jc w:val="center"/>
        </w:trPr>
        <w:tc>
          <w:tcPr>
            <w:tcW w:w="2205" w:type="dxa"/>
            <w:tcBorders>
              <w:right w:val="single" w:sz="4" w:space="0" w:color="auto"/>
            </w:tcBorders>
            <w:shd w:val="clear" w:color="auto" w:fill="auto"/>
            <w:tcMar>
              <w:top w:w="11" w:type="dxa"/>
              <w:left w:w="108" w:type="dxa"/>
              <w:bottom w:w="11" w:type="dxa"/>
              <w:right w:w="108" w:type="dxa"/>
            </w:tcMar>
            <w:vAlign w:val="center"/>
            <w:hideMark/>
          </w:tcPr>
          <w:p w14:paraId="106F637E" w14:textId="77777777" w:rsidR="007A685D" w:rsidRPr="00774740" w:rsidRDefault="007A685D" w:rsidP="007A685D">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C488F06" w14:textId="51C89C69" w:rsidR="007A685D" w:rsidRPr="00493A77" w:rsidRDefault="007A685D" w:rsidP="007A685D">
            <w:pPr>
              <w:pStyle w:val="TAC"/>
            </w:pPr>
            <w:r>
              <w:rPr>
                <w:rFonts w:eastAsiaTheme="minorEastAsia"/>
              </w:rPr>
              <w:t>10.8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6A3A023" w14:textId="18254283" w:rsidR="007A685D" w:rsidRPr="00493A77" w:rsidRDefault="007A685D" w:rsidP="007A685D">
            <w:pPr>
              <w:pStyle w:val="TAC"/>
            </w:pPr>
            <w:r>
              <w:rPr>
                <w:rFonts w:eastAsiaTheme="minorEastAsia"/>
              </w:rPr>
              <w:t>4.3</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E433913" w14:textId="68755150" w:rsidR="007A685D" w:rsidRPr="00493A77" w:rsidRDefault="007A685D" w:rsidP="007A685D">
            <w:pPr>
              <w:pStyle w:val="TAC"/>
            </w:pPr>
            <w:r>
              <w:rPr>
                <w:rFonts w:eastAsiaTheme="minorEastAsia"/>
              </w:rPr>
              <w:t>1.7</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F1905B" w14:textId="77BD4CF7" w:rsidR="007A685D" w:rsidRPr="00493A77" w:rsidRDefault="007A685D" w:rsidP="007A685D">
            <w:pPr>
              <w:pStyle w:val="TAC"/>
            </w:pPr>
            <w:r>
              <w:rPr>
                <w:rFonts w:eastAsiaTheme="minorEastAsia"/>
              </w:rPr>
              <w:t>0.7</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53BAFAE" w14:textId="343E96F1" w:rsidR="007A685D" w:rsidRPr="00493A77" w:rsidRDefault="007A685D" w:rsidP="007A685D">
            <w:pPr>
              <w:pStyle w:val="TAC"/>
            </w:pPr>
            <w:r w:rsidRPr="00493A77">
              <w:rPr>
                <w:rFonts w:eastAsiaTheme="minorEastAsia"/>
              </w:rPr>
              <w:t>0.</w:t>
            </w:r>
            <w:r>
              <w:rPr>
                <w:rFonts w:eastAsiaTheme="minorEastAsia"/>
              </w:rPr>
              <w:t>7</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DCF57AA" w14:textId="60317517" w:rsidR="007A685D" w:rsidRPr="00493A77" w:rsidRDefault="007A685D" w:rsidP="007A685D">
            <w:pPr>
              <w:pStyle w:val="TAC"/>
            </w:pPr>
            <w:r w:rsidRPr="00493A77">
              <w:rPr>
                <w:rFonts w:eastAsiaTheme="minorEastAsia"/>
              </w:rPr>
              <w:t>0.</w:t>
            </w:r>
            <w:r>
              <w:rPr>
                <w:rFonts w:eastAsiaTheme="minorEastAsia"/>
              </w:rPr>
              <w:t>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7662EA19" w14:textId="6465CF84" w:rsidR="007A685D" w:rsidRPr="00493A77" w:rsidRDefault="007A685D" w:rsidP="007A685D">
            <w:pPr>
              <w:pStyle w:val="TAC"/>
              <w:rPr>
                <w:rFonts w:eastAsiaTheme="minorEastAsia"/>
              </w:rPr>
            </w:pPr>
            <w:r w:rsidRPr="00493A77">
              <w:rPr>
                <w:rFonts w:eastAsiaTheme="minorEastAsia"/>
              </w:rPr>
              <w:t>0.</w:t>
            </w:r>
            <w:r>
              <w:rPr>
                <w:rFonts w:eastAsiaTheme="minorEastAsia"/>
              </w:rPr>
              <w:t>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BBBBD03" w14:textId="30D6E4D4" w:rsidR="007A685D" w:rsidRPr="00493A77" w:rsidRDefault="007A685D" w:rsidP="007A685D">
            <w:pPr>
              <w:pStyle w:val="TAC"/>
              <w:rPr>
                <w:rFonts w:eastAsiaTheme="minorEastAsia"/>
              </w:rPr>
            </w:pPr>
            <w:r w:rsidRPr="00493A77">
              <w:rPr>
                <w:rFonts w:eastAsiaTheme="minorEastAsia"/>
              </w:rPr>
              <w:t>0.</w:t>
            </w:r>
            <w:r>
              <w:rPr>
                <w:rFonts w:eastAsiaTheme="minorEastAsia"/>
              </w:rPr>
              <w:t>0</w:t>
            </w:r>
            <w:r w:rsidRPr="00493A77">
              <w:rPr>
                <w:rFonts w:eastAsiaTheme="minorEastAsia"/>
              </w:rPr>
              <w:t>%</w:t>
            </w:r>
          </w:p>
        </w:tc>
      </w:tr>
    </w:tbl>
    <w:p w14:paraId="3D5DF254" w14:textId="7E1C9639" w:rsidR="007A685D" w:rsidRDefault="004A1254" w:rsidP="004A1254">
      <w:pPr>
        <w:spacing w:before="360" w:after="240"/>
        <w:jc w:val="center"/>
        <w:rPr>
          <w:lang w:val="en-GB"/>
        </w:rPr>
      </w:pPr>
      <w:r>
        <w:rPr>
          <w:lang w:val="en-GB"/>
        </w:rPr>
        <w:t xml:space="preserve">Note: </w:t>
      </w:r>
      <w:r w:rsidR="00151BF8">
        <w:rPr>
          <w:lang w:val="en-GB"/>
        </w:rPr>
        <w:t>5%-tile throughput degradation for HAPS UL→HAPS UL with no CL limit is all “N/A”.</w:t>
      </w:r>
    </w:p>
    <w:p w14:paraId="0CCDD45C" w14:textId="0A301164" w:rsidR="00516E83" w:rsidRDefault="004E2200" w:rsidP="00516E83">
      <w:pPr>
        <w:rPr>
          <w:lang w:val="en-GB"/>
        </w:rPr>
      </w:pPr>
      <w:r>
        <w:rPr>
          <w:lang w:val="en-GB"/>
        </w:rPr>
        <w:t>From the above simulation results, we can see clearly that the maximum 140 dB CL makes almost no difference in mean throughput loss</w:t>
      </w:r>
      <w:r w:rsidR="00D94498">
        <w:rPr>
          <w:lang w:val="en-GB"/>
        </w:rPr>
        <w:t xml:space="preserve">. By eliminating a small portion of UEs whose link is too weak to connect to HAPS, we still get the same ACI </w:t>
      </w:r>
      <w:r w:rsidR="00CA19D7">
        <w:rPr>
          <w:lang w:val="en-GB"/>
        </w:rPr>
        <w:t>caused</w:t>
      </w:r>
      <w:r w:rsidR="00D94498">
        <w:rPr>
          <w:lang w:val="en-GB"/>
        </w:rPr>
        <w:t xml:space="preserve"> degradation in mean throughput.</w:t>
      </w:r>
      <w:r w:rsidR="00CA19D7">
        <w:rPr>
          <w:lang w:val="en-GB"/>
        </w:rPr>
        <w:t xml:space="preserve"> Furthermore, </w:t>
      </w:r>
      <w:r w:rsidR="00137FAB">
        <w:rPr>
          <w:lang w:val="en-GB"/>
        </w:rPr>
        <w:t xml:space="preserve">for the same ACIR, the 5%-tile throughput loss usually exceeds the mean throughput loss. If we don’t </w:t>
      </w:r>
      <w:r w:rsidR="00B849D6">
        <w:rPr>
          <w:lang w:val="en-GB"/>
        </w:rPr>
        <w:t>impose</w:t>
      </w:r>
      <w:r w:rsidR="00137FAB">
        <w:rPr>
          <w:lang w:val="en-GB"/>
        </w:rPr>
        <w:t xml:space="preserve"> </w:t>
      </w:r>
      <w:r w:rsidR="00B849D6">
        <w:rPr>
          <w:lang w:val="en-GB"/>
        </w:rPr>
        <w:t xml:space="preserve">a </w:t>
      </w:r>
      <w:r w:rsidR="00137FAB">
        <w:rPr>
          <w:lang w:val="en-GB"/>
        </w:rPr>
        <w:t>maximum CL, 5%-tile throughput loss evaluation will be impossible, and the required ACIR for coexistence will be determined by mean throughput loss alone. That will lead to a relaxed requirement.</w:t>
      </w:r>
    </w:p>
    <w:p w14:paraId="61AC4634" w14:textId="47330EDB" w:rsidR="00BF3D2C" w:rsidRDefault="00BF3D2C" w:rsidP="00B8631D">
      <w:pPr>
        <w:rPr>
          <w:b/>
          <w:bCs/>
          <w:lang w:val="en-GB"/>
        </w:rPr>
      </w:pPr>
      <w:r w:rsidRPr="00BF3D2C">
        <w:rPr>
          <w:b/>
          <w:bCs/>
          <w:lang w:val="en-GB"/>
        </w:rPr>
        <w:t>Observation 5:</w:t>
      </w:r>
      <w:r>
        <w:rPr>
          <w:b/>
          <w:bCs/>
          <w:lang w:val="en-GB"/>
        </w:rPr>
        <w:t xml:space="preserve"> </w:t>
      </w:r>
      <w:r w:rsidR="009556AE">
        <w:rPr>
          <w:b/>
          <w:bCs/>
          <w:lang w:val="en-GB"/>
        </w:rPr>
        <w:t>Imposing a maximum CL of 140 dB makes little difference (≤ 0.3%) in</w:t>
      </w:r>
      <w:r>
        <w:rPr>
          <w:b/>
          <w:bCs/>
          <w:lang w:val="en-GB"/>
        </w:rPr>
        <w:t xml:space="preserve"> mean throughput loss</w:t>
      </w:r>
      <w:r w:rsidR="009556AE">
        <w:rPr>
          <w:b/>
          <w:bCs/>
          <w:lang w:val="en-GB"/>
        </w:rPr>
        <w:t xml:space="preserve"> results for all cases, while it allows to evaluate 5%-tile throughput loss.</w:t>
      </w:r>
    </w:p>
    <w:p w14:paraId="4309EBD3" w14:textId="6B0552FD" w:rsidR="009556AE" w:rsidRDefault="009556AE" w:rsidP="00B8631D">
      <w:pPr>
        <w:rPr>
          <w:b/>
          <w:bCs/>
          <w:lang w:val="en-GB"/>
        </w:rPr>
      </w:pPr>
      <w:r>
        <w:rPr>
          <w:b/>
          <w:bCs/>
          <w:lang w:val="en-GB"/>
        </w:rPr>
        <w:t xml:space="preserve">Observation 6: </w:t>
      </w:r>
      <w:r w:rsidR="0040332A">
        <w:rPr>
          <w:b/>
          <w:bCs/>
          <w:lang w:val="en-GB"/>
        </w:rPr>
        <w:t>For the same ACIR, a higher loss typically occurs at 5%-tile throughput</w:t>
      </w:r>
      <w:r w:rsidR="00B142F5">
        <w:rPr>
          <w:b/>
          <w:bCs/>
          <w:lang w:val="en-GB"/>
        </w:rPr>
        <w:t>. Using mean throughput alone to determine ACS requirement will result in a more relaxed requirement.</w:t>
      </w:r>
    </w:p>
    <w:p w14:paraId="464DB6CF" w14:textId="5A27E2C2" w:rsidR="0003146A" w:rsidRPr="00BF3D2C" w:rsidRDefault="0003146A" w:rsidP="00B8631D">
      <w:pPr>
        <w:rPr>
          <w:b/>
          <w:bCs/>
          <w:lang w:val="en-GB"/>
        </w:rPr>
      </w:pPr>
      <w:r>
        <w:rPr>
          <w:b/>
          <w:bCs/>
          <w:lang w:val="en-GB"/>
        </w:rPr>
        <w:t xml:space="preserve">Proposal 2: </w:t>
      </w:r>
      <w:r w:rsidR="00516E83">
        <w:rPr>
          <w:b/>
          <w:bCs/>
          <w:lang w:val="en-GB"/>
        </w:rPr>
        <w:t>Adopt a maximum CL of 140 dB for HAPS UE in adjacent channel coexistence simulations.</w:t>
      </w:r>
    </w:p>
    <w:p w14:paraId="3BAD6C64" w14:textId="080B2E3A" w:rsidR="00392F73" w:rsidRDefault="00B8631D" w:rsidP="00392F73">
      <w:pPr>
        <w:spacing w:before="120"/>
        <w:rPr>
          <w:lang w:val="en-GB"/>
        </w:rPr>
      </w:pPr>
      <w:r>
        <w:rPr>
          <w:lang w:val="en-GB"/>
        </w:rPr>
        <w:t>The</w:t>
      </w:r>
      <w:r w:rsidR="00D92288">
        <w:rPr>
          <w:lang w:val="en-GB"/>
        </w:rPr>
        <w:t xml:space="preserve"> above</w:t>
      </w:r>
      <w:r>
        <w:rPr>
          <w:lang w:val="en-GB"/>
        </w:rPr>
        <w:t xml:space="preserve"> results of mean throughput and 5%-tile throughput degradation in the victim HAPS UL are shown in </w:t>
      </w:r>
      <w:r>
        <w:rPr>
          <w:lang w:val="en-GB"/>
        </w:rPr>
        <w:fldChar w:fldCharType="begin"/>
      </w:r>
      <w:r>
        <w:rPr>
          <w:lang w:val="en-GB"/>
        </w:rPr>
        <w:instrText xml:space="preserve"> REF _Ref92035382 \h </w:instrText>
      </w:r>
      <w:r>
        <w:rPr>
          <w:lang w:val="en-GB"/>
        </w:rPr>
      </w:r>
      <w:r>
        <w:rPr>
          <w:lang w:val="en-GB"/>
        </w:rPr>
        <w:fldChar w:fldCharType="separate"/>
      </w:r>
      <w:r w:rsidR="002E37FA">
        <w:t xml:space="preserve">Figure </w:t>
      </w:r>
      <w:r w:rsidR="002E37FA">
        <w:rPr>
          <w:noProof/>
        </w:rPr>
        <w:t>4</w:t>
      </w:r>
      <w:r>
        <w:rPr>
          <w:lang w:val="en-GB"/>
        </w:rPr>
        <w:fldChar w:fldCharType="end"/>
      </w:r>
      <w:r>
        <w:rPr>
          <w:lang w:val="en-GB"/>
        </w:rPr>
        <w:t xml:space="preserve">. </w:t>
      </w:r>
      <w:r w:rsidR="003E356A">
        <w:rPr>
          <w:lang w:val="en-GB"/>
        </w:rPr>
        <w:t>For the scenario HAPS UL→HAPS UL, the largest loss from the simulated inter-system distances (ISD</w:t>
      </w:r>
      <w:r w:rsidR="003E356A" w:rsidRPr="003E356A">
        <w:rPr>
          <w:vertAlign w:val="subscript"/>
          <w:lang w:val="en-GB"/>
        </w:rPr>
        <w:t>CC</w:t>
      </w:r>
      <w:r w:rsidR="003E356A">
        <w:rPr>
          <w:lang w:val="en-GB"/>
        </w:rPr>
        <w:t>) is plotted.</w:t>
      </w:r>
      <w:r w:rsidR="00525182">
        <w:rPr>
          <w:lang w:val="en-GB"/>
        </w:rPr>
        <w:t xml:space="preserve"> </w:t>
      </w:r>
      <w:r w:rsidR="00173AED">
        <w:rPr>
          <w:lang w:val="en-GB"/>
        </w:rPr>
        <w:t xml:space="preserve">If 5% loss protection is required for both mean throughput and 5%-tile throughput, the required ACIR </w:t>
      </w:r>
      <w:r w:rsidR="00D60283">
        <w:rPr>
          <w:lang w:val="en-GB"/>
        </w:rPr>
        <w:t xml:space="preserve">offset </w:t>
      </w:r>
      <w:r w:rsidR="00173AED">
        <w:rPr>
          <w:lang w:val="en-GB"/>
        </w:rPr>
        <w:t xml:space="preserve">is 0 dB. On the other hand, if 5% loss protection is required for only mean throughput, the required ACIR </w:t>
      </w:r>
      <w:r w:rsidR="00EB4F12">
        <w:rPr>
          <w:lang w:val="en-GB"/>
        </w:rPr>
        <w:t xml:space="preserve">offset </w:t>
      </w:r>
      <w:r w:rsidR="00173AED">
        <w:rPr>
          <w:lang w:val="en-GB"/>
        </w:rPr>
        <w:t xml:space="preserve">is </w:t>
      </w:r>
      <w:r w:rsidR="00EB4F12">
        <w:rPr>
          <w:lang w:val="en-GB"/>
        </w:rPr>
        <w:t>-17</w:t>
      </w:r>
      <w:r w:rsidR="00173AED">
        <w:rPr>
          <w:lang w:val="en-GB"/>
        </w:rPr>
        <w:t xml:space="preserve"> dB.</w:t>
      </w:r>
    </w:p>
    <w:p w14:paraId="0E758A63" w14:textId="4458848C" w:rsidR="00173AED" w:rsidRPr="00481038" w:rsidRDefault="00173AED" w:rsidP="00392F73">
      <w:pPr>
        <w:spacing w:before="120"/>
        <w:rPr>
          <w:b/>
          <w:bCs/>
          <w:lang w:val="en-GB"/>
        </w:rPr>
      </w:pPr>
      <w:r w:rsidRPr="00481038">
        <w:rPr>
          <w:b/>
          <w:bCs/>
          <w:lang w:val="en-GB"/>
        </w:rPr>
        <w:t xml:space="preserve">Observation 7: To protect HAPS UL from ACI, </w:t>
      </w:r>
      <w:r w:rsidR="00D43CB2" w:rsidRPr="00481038">
        <w:rPr>
          <w:b/>
          <w:bCs/>
          <w:lang w:val="en-GB"/>
        </w:rPr>
        <w:t xml:space="preserve">simulation results indicate </w:t>
      </w:r>
      <w:r w:rsidR="00481038" w:rsidRPr="00481038">
        <w:rPr>
          <w:b/>
          <w:bCs/>
          <w:lang w:val="en-GB"/>
        </w:rPr>
        <w:t xml:space="preserve">that 0 dB </w:t>
      </w:r>
      <w:r w:rsidRPr="00481038">
        <w:rPr>
          <w:b/>
          <w:bCs/>
          <w:lang w:val="en-GB"/>
        </w:rPr>
        <w:t xml:space="preserve">ACIR </w:t>
      </w:r>
      <w:r w:rsidR="00465154">
        <w:rPr>
          <w:b/>
          <w:bCs/>
          <w:lang w:val="en-GB"/>
        </w:rPr>
        <w:t xml:space="preserve">offset </w:t>
      </w:r>
      <w:r w:rsidRPr="00481038">
        <w:rPr>
          <w:b/>
          <w:bCs/>
          <w:lang w:val="en-GB"/>
        </w:rPr>
        <w:t xml:space="preserve">is </w:t>
      </w:r>
      <w:r w:rsidR="00481038" w:rsidRPr="00481038">
        <w:rPr>
          <w:b/>
          <w:bCs/>
          <w:lang w:val="en-GB"/>
        </w:rPr>
        <w:t>required</w:t>
      </w:r>
      <w:r w:rsidRPr="00481038">
        <w:rPr>
          <w:b/>
          <w:bCs/>
          <w:lang w:val="en-GB"/>
        </w:rPr>
        <w:t xml:space="preserve"> if </w:t>
      </w:r>
      <w:r w:rsidR="00D43CB2" w:rsidRPr="00481038">
        <w:rPr>
          <w:b/>
          <w:bCs/>
          <w:lang w:val="en-GB"/>
        </w:rPr>
        <w:t xml:space="preserve">the 5% loss criterion applies to </w:t>
      </w:r>
      <w:r w:rsidR="000C0DEA" w:rsidRPr="00481038">
        <w:rPr>
          <w:b/>
          <w:bCs/>
          <w:lang w:val="en-GB"/>
        </w:rPr>
        <w:t>both mean throughput and 5%-tile throughput</w:t>
      </w:r>
      <w:r w:rsidR="007B46BA">
        <w:rPr>
          <w:b/>
          <w:bCs/>
          <w:lang w:val="en-GB"/>
        </w:rPr>
        <w:t>, while</w:t>
      </w:r>
      <w:r w:rsidR="00481038" w:rsidRPr="00481038">
        <w:rPr>
          <w:b/>
          <w:bCs/>
          <w:lang w:val="en-GB"/>
        </w:rPr>
        <w:t xml:space="preserve"> </w:t>
      </w:r>
      <w:r w:rsidR="00465154">
        <w:rPr>
          <w:b/>
          <w:bCs/>
          <w:lang w:val="en-GB"/>
        </w:rPr>
        <w:t>-17</w:t>
      </w:r>
      <w:r w:rsidR="00481038" w:rsidRPr="00481038">
        <w:rPr>
          <w:b/>
          <w:bCs/>
          <w:lang w:val="en-GB"/>
        </w:rPr>
        <w:t xml:space="preserve"> dB ACIR </w:t>
      </w:r>
      <w:r w:rsidR="00465154">
        <w:rPr>
          <w:b/>
          <w:bCs/>
          <w:lang w:val="en-GB"/>
        </w:rPr>
        <w:t xml:space="preserve">offset </w:t>
      </w:r>
      <w:r w:rsidR="00481038" w:rsidRPr="00481038">
        <w:rPr>
          <w:b/>
          <w:bCs/>
          <w:lang w:val="en-GB"/>
        </w:rPr>
        <w:t>is required if only mean throughput is considered.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A608F" w14:paraId="16E69E24" w14:textId="77777777" w:rsidTr="007B46BA">
        <w:tc>
          <w:tcPr>
            <w:tcW w:w="4815" w:type="dxa"/>
            <w:vAlign w:val="center"/>
          </w:tcPr>
          <w:p w14:paraId="4A996E1B" w14:textId="779BBC0B" w:rsidR="00BA608F" w:rsidRDefault="007D2B46" w:rsidP="00E82667">
            <w:pPr>
              <w:spacing w:after="0"/>
              <w:jc w:val="center"/>
              <w:rPr>
                <w:lang w:val="en-GB"/>
              </w:rPr>
            </w:pPr>
            <w:r>
              <w:rPr>
                <w:noProof/>
                <w:lang w:val="en-GB"/>
              </w:rPr>
              <w:drawing>
                <wp:inline distT="0" distB="0" distL="0" distR="0" wp14:anchorId="2C89E1A4" wp14:editId="6F37545B">
                  <wp:extent cx="3196800" cy="2397600"/>
                  <wp:effectExtent l="0" t="0" r="3810" b="317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7B21EAA1" w14:textId="77777777" w:rsidR="00BA608F" w:rsidRDefault="00BA608F" w:rsidP="00E82667">
            <w:pPr>
              <w:spacing w:after="0"/>
              <w:jc w:val="center"/>
              <w:rPr>
                <w:lang w:val="en-GB"/>
              </w:rPr>
            </w:pPr>
            <w:r>
              <w:rPr>
                <w:lang w:val="en-GB"/>
              </w:rPr>
              <w:t>(a)</w:t>
            </w:r>
          </w:p>
        </w:tc>
        <w:tc>
          <w:tcPr>
            <w:tcW w:w="4816" w:type="dxa"/>
            <w:vAlign w:val="center"/>
          </w:tcPr>
          <w:p w14:paraId="5F33271C" w14:textId="2F5AF06D" w:rsidR="00BA608F" w:rsidRDefault="007D2B46" w:rsidP="00E82667">
            <w:pPr>
              <w:spacing w:after="0"/>
              <w:jc w:val="center"/>
              <w:rPr>
                <w:lang w:val="en-GB"/>
              </w:rPr>
            </w:pPr>
            <w:r>
              <w:rPr>
                <w:noProof/>
                <w:lang w:val="en-GB"/>
              </w:rPr>
              <w:drawing>
                <wp:inline distT="0" distB="0" distL="0" distR="0" wp14:anchorId="4EC63F38" wp14:editId="231297C5">
                  <wp:extent cx="3196800" cy="2397600"/>
                  <wp:effectExtent l="0" t="0" r="3810" b="317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48704A7E" w14:textId="77777777" w:rsidR="00BA608F" w:rsidRDefault="00BA608F" w:rsidP="00E82667">
            <w:pPr>
              <w:spacing w:after="0"/>
              <w:jc w:val="center"/>
              <w:rPr>
                <w:lang w:val="en-GB"/>
              </w:rPr>
            </w:pPr>
            <w:r>
              <w:rPr>
                <w:lang w:val="en-GB"/>
              </w:rPr>
              <w:t>(b)</w:t>
            </w:r>
          </w:p>
        </w:tc>
      </w:tr>
    </w:tbl>
    <w:p w14:paraId="0402A438" w14:textId="7F380BA4" w:rsidR="009012F9" w:rsidRPr="00A016AC" w:rsidRDefault="002B0934" w:rsidP="002B0934">
      <w:pPr>
        <w:pStyle w:val="Caption"/>
        <w:rPr>
          <w:lang w:val="en-GB"/>
        </w:rPr>
      </w:pPr>
      <w:bookmarkStart w:id="10" w:name="_Ref92035382"/>
      <w:r>
        <w:t xml:space="preserve">Figure </w:t>
      </w:r>
      <w:fldSimple w:instr=" SEQ Figure \* ARABIC ">
        <w:r w:rsidR="00864C19">
          <w:rPr>
            <w:noProof/>
          </w:rPr>
          <w:t>4</w:t>
        </w:r>
      </w:fldSimple>
      <w:bookmarkEnd w:id="10"/>
      <w:r>
        <w:t xml:space="preserve">. </w:t>
      </w:r>
      <w:r w:rsidRPr="002B0934">
        <w:t xml:space="preserve">(a) Mean throughput loss and (b) 5%-tile throughput loss as a function of ACIR when HAPS </w:t>
      </w:r>
      <w:r>
        <w:t>U</w:t>
      </w:r>
      <w:r w:rsidRPr="002B0934">
        <w:t xml:space="preserve">L is the </w:t>
      </w:r>
      <w:r>
        <w:t>victim</w:t>
      </w:r>
    </w:p>
    <w:p w14:paraId="5CB134A0" w14:textId="61A0200F" w:rsidR="00D85803" w:rsidRDefault="00D85803" w:rsidP="004F751A">
      <w:pPr>
        <w:pStyle w:val="Heading1"/>
        <w:numPr>
          <w:ilvl w:val="0"/>
          <w:numId w:val="13"/>
        </w:numPr>
        <w:pBdr>
          <w:top w:val="single" w:sz="12" w:space="4" w:color="auto"/>
        </w:pBdr>
        <w:ind w:left="851" w:hanging="851"/>
      </w:pPr>
      <w:r>
        <w:t>Conclusion</w:t>
      </w:r>
    </w:p>
    <w:p w14:paraId="7DC9B896" w14:textId="237ADEE7" w:rsidR="00CF4C09" w:rsidRDefault="0047549C" w:rsidP="00621D0C">
      <w:r>
        <w:t>In this contribution, w</w:t>
      </w:r>
      <w:r w:rsidR="00F240A2">
        <w:t xml:space="preserve">e have presented </w:t>
      </w:r>
      <w:r>
        <w:t>comprehensive</w:t>
      </w:r>
      <w:r w:rsidR="00F240A2">
        <w:t xml:space="preserve"> </w:t>
      </w:r>
      <w:r>
        <w:t xml:space="preserve">simulation results for </w:t>
      </w:r>
      <w:r w:rsidR="00F240A2">
        <w:t xml:space="preserve">HAPS </w:t>
      </w:r>
      <w:r>
        <w:t xml:space="preserve">adjacent channel </w:t>
      </w:r>
      <w:r w:rsidR="00F240A2">
        <w:t xml:space="preserve">coexistence. </w:t>
      </w:r>
      <w:r w:rsidR="00CF4C09">
        <w:t xml:space="preserve">Observations from these results and some of our proposals are listed below. </w:t>
      </w:r>
      <w:r w:rsidR="002C413B">
        <w:t xml:space="preserve">Our proposals for HAPS BS ACLR/ACS requirements are presented in another paper </w:t>
      </w:r>
      <w:r w:rsidR="00E63525">
        <w:fldChar w:fldCharType="begin"/>
      </w:r>
      <w:r w:rsidR="00E63525">
        <w:instrText xml:space="preserve"> REF _Ref95652901 \r \h </w:instrText>
      </w:r>
      <w:r w:rsidR="00E63525">
        <w:fldChar w:fldCharType="separate"/>
      </w:r>
      <w:r w:rsidR="00E63525">
        <w:t>[5]</w:t>
      </w:r>
      <w:r w:rsidR="00E63525">
        <w:fldChar w:fldCharType="end"/>
      </w:r>
      <w:r w:rsidR="002C413B">
        <w:t>.</w:t>
      </w:r>
    </w:p>
    <w:p w14:paraId="598D741C" w14:textId="77777777" w:rsidR="00F240A2" w:rsidRDefault="00F240A2" w:rsidP="00B96A22">
      <w:pPr>
        <w:rPr>
          <w:b/>
          <w:bCs/>
          <w:lang w:val="en-GB"/>
        </w:rPr>
      </w:pPr>
      <w:r w:rsidRPr="006262F3">
        <w:rPr>
          <w:b/>
          <w:bCs/>
          <w:lang w:val="en-GB"/>
        </w:rPr>
        <w:t xml:space="preserve">Observation 1: </w:t>
      </w:r>
      <w:r>
        <w:rPr>
          <w:b/>
          <w:bCs/>
          <w:lang w:val="en-GB"/>
        </w:rPr>
        <w:t>The required ACIR for the HAPS DL aggressor scenarios is 23.0 dB.</w:t>
      </w:r>
    </w:p>
    <w:p w14:paraId="69B0A8DC" w14:textId="592A46AF" w:rsidR="00F240A2" w:rsidRDefault="00F240A2" w:rsidP="00B96A22">
      <w:pPr>
        <w:rPr>
          <w:b/>
          <w:bCs/>
          <w:lang w:val="en-GB"/>
        </w:rPr>
      </w:pPr>
      <w:r>
        <w:rPr>
          <w:b/>
          <w:bCs/>
          <w:lang w:val="en-GB"/>
        </w:rPr>
        <w:t>Observation 2</w:t>
      </w:r>
      <w:r w:rsidRPr="00776D9E">
        <w:rPr>
          <w:b/>
          <w:bCs/>
          <w:lang w:val="en-GB"/>
        </w:rPr>
        <w:t>:</w:t>
      </w:r>
      <w:r>
        <w:rPr>
          <w:b/>
          <w:bCs/>
          <w:lang w:val="en-GB"/>
        </w:rPr>
        <w:t xml:space="preserve"> HAPS DL coexistence simulation results indicate the required ACLR for HAPS is about 24 dB.</w:t>
      </w:r>
    </w:p>
    <w:p w14:paraId="45E698A4" w14:textId="489A68A0" w:rsidR="007E336D" w:rsidRDefault="007E336D" w:rsidP="00B96A22">
      <w:pPr>
        <w:rPr>
          <w:b/>
          <w:bCs/>
          <w:lang w:val="en-GB"/>
        </w:rPr>
      </w:pPr>
      <w:r w:rsidRPr="00946320">
        <w:rPr>
          <w:b/>
          <w:bCs/>
          <w:lang w:val="en-GB"/>
        </w:rPr>
        <w:t>Observation 3:</w:t>
      </w:r>
      <w:r>
        <w:rPr>
          <w:b/>
          <w:bCs/>
          <w:lang w:val="en-GB"/>
        </w:rPr>
        <w:t xml:space="preserve"> </w:t>
      </w:r>
      <w:r w:rsidRPr="00A90DF6">
        <w:rPr>
          <w:b/>
          <w:bCs/>
          <w:lang w:val="en-GB"/>
        </w:rPr>
        <w:t xml:space="preserve">For HAPS UEs outside the TN coverage, the </w:t>
      </w:r>
      <w:r>
        <w:rPr>
          <w:b/>
          <w:bCs/>
          <w:lang w:val="en-GB"/>
        </w:rPr>
        <w:t>impact of ACI from TN DL is negligible. For HAPS UEs within the TN coverage, the DL throughput loss due to ACI from TN DL is about 9%.</w:t>
      </w:r>
    </w:p>
    <w:p w14:paraId="07AE7B7C" w14:textId="146FEDA2" w:rsidR="007E336D" w:rsidRDefault="007E336D" w:rsidP="00B96A22">
      <w:pPr>
        <w:rPr>
          <w:b/>
          <w:bCs/>
          <w:lang w:val="en-GB"/>
        </w:rPr>
      </w:pPr>
      <w:r w:rsidRPr="003017A1">
        <w:rPr>
          <w:b/>
          <w:bCs/>
          <w:lang w:val="en-GB"/>
        </w:rPr>
        <w:t>Observation 4:</w:t>
      </w:r>
      <w:r>
        <w:rPr>
          <w:b/>
          <w:bCs/>
          <w:lang w:val="en-GB"/>
        </w:rPr>
        <w:t xml:space="preserve"> The impact of HAPS UL ACI is negligible for TN UL.</w:t>
      </w:r>
    </w:p>
    <w:p w14:paraId="3EC9F699" w14:textId="77777777" w:rsidR="00B96A22" w:rsidRDefault="00B96A22" w:rsidP="00B96A22">
      <w:pPr>
        <w:rPr>
          <w:b/>
          <w:bCs/>
          <w:lang w:val="en-GB"/>
        </w:rPr>
      </w:pPr>
      <w:r w:rsidRPr="00BF3D2C">
        <w:rPr>
          <w:b/>
          <w:bCs/>
          <w:lang w:val="en-GB"/>
        </w:rPr>
        <w:t>Observation 5:</w:t>
      </w:r>
      <w:r>
        <w:rPr>
          <w:b/>
          <w:bCs/>
          <w:lang w:val="en-GB"/>
        </w:rPr>
        <w:t xml:space="preserve"> Imposing a maximum CL of 140 dB makes little difference (≤ 0.3%) in mean throughput loss results for all cases, while it allows to evaluate 5%-tile throughput loss.</w:t>
      </w:r>
    </w:p>
    <w:p w14:paraId="65062352" w14:textId="77777777" w:rsidR="00B96A22" w:rsidRDefault="00B96A22" w:rsidP="00B96A22">
      <w:pPr>
        <w:rPr>
          <w:b/>
          <w:bCs/>
          <w:lang w:val="en-GB"/>
        </w:rPr>
      </w:pPr>
      <w:r>
        <w:rPr>
          <w:b/>
          <w:bCs/>
          <w:lang w:val="en-GB"/>
        </w:rPr>
        <w:t>Observation 6: For the same ACIR, a higher loss typically occurs at 5%-tile throughput. Using mean throughput alone to determine ACS requirement will result in a more relaxed requirement.</w:t>
      </w:r>
    </w:p>
    <w:p w14:paraId="3576D278" w14:textId="70436080" w:rsidR="00B96A22" w:rsidRPr="00481038" w:rsidRDefault="00016ACA" w:rsidP="00B96A22">
      <w:pPr>
        <w:rPr>
          <w:b/>
          <w:bCs/>
          <w:lang w:val="en-GB"/>
        </w:rPr>
      </w:pPr>
      <w:r w:rsidRPr="00481038">
        <w:rPr>
          <w:b/>
          <w:bCs/>
          <w:lang w:val="en-GB"/>
        </w:rPr>
        <w:t xml:space="preserve">Observation 7: To protect HAPS UL from ACI, simulation results indicate that 0 dB ACIR </w:t>
      </w:r>
      <w:r>
        <w:rPr>
          <w:b/>
          <w:bCs/>
          <w:lang w:val="en-GB"/>
        </w:rPr>
        <w:t xml:space="preserve">offset </w:t>
      </w:r>
      <w:r w:rsidRPr="00481038">
        <w:rPr>
          <w:b/>
          <w:bCs/>
          <w:lang w:val="en-GB"/>
        </w:rPr>
        <w:t>is required if the 5% loss criterion applies to both mean throughput and 5%-tile throughput</w:t>
      </w:r>
      <w:r>
        <w:rPr>
          <w:b/>
          <w:bCs/>
          <w:lang w:val="en-GB"/>
        </w:rPr>
        <w:t>, while</w:t>
      </w:r>
      <w:r w:rsidRPr="00481038">
        <w:rPr>
          <w:b/>
          <w:bCs/>
          <w:lang w:val="en-GB"/>
        </w:rPr>
        <w:t xml:space="preserve"> </w:t>
      </w:r>
      <w:r>
        <w:rPr>
          <w:b/>
          <w:bCs/>
          <w:lang w:val="en-GB"/>
        </w:rPr>
        <w:t>-17</w:t>
      </w:r>
      <w:r w:rsidRPr="00481038">
        <w:rPr>
          <w:b/>
          <w:bCs/>
          <w:lang w:val="en-GB"/>
        </w:rPr>
        <w:t xml:space="preserve"> dB ACIR </w:t>
      </w:r>
      <w:r>
        <w:rPr>
          <w:b/>
          <w:bCs/>
          <w:lang w:val="en-GB"/>
        </w:rPr>
        <w:t xml:space="preserve">offset </w:t>
      </w:r>
      <w:r w:rsidRPr="00481038">
        <w:rPr>
          <w:b/>
          <w:bCs/>
          <w:lang w:val="en-GB"/>
        </w:rPr>
        <w:t>is required if only mean throughput is considered.</w:t>
      </w:r>
    </w:p>
    <w:p w14:paraId="62DBF92B" w14:textId="77777777" w:rsidR="00B96A22" w:rsidRPr="002B7C30" w:rsidRDefault="00B96A22" w:rsidP="00B96A22">
      <w:pPr>
        <w:rPr>
          <w:b/>
          <w:bCs/>
          <w:lang w:val="en-GB"/>
        </w:rPr>
      </w:pPr>
      <w:r w:rsidRPr="00B96A22">
        <w:rPr>
          <w:b/>
          <w:bCs/>
          <w:lang w:val="en-GB"/>
        </w:rPr>
        <w:t>Proposal 1: Existing TN UE’s ACLR/ACS requirements are applicable to HAPS UE.</w:t>
      </w:r>
    </w:p>
    <w:p w14:paraId="66AE9FFD" w14:textId="77777777" w:rsidR="00B96A22" w:rsidRPr="00BF3D2C" w:rsidRDefault="00B96A22" w:rsidP="00B96A22">
      <w:pPr>
        <w:rPr>
          <w:b/>
          <w:bCs/>
          <w:lang w:val="en-GB"/>
        </w:rPr>
      </w:pPr>
      <w:r>
        <w:rPr>
          <w:b/>
          <w:bCs/>
          <w:lang w:val="en-GB"/>
        </w:rPr>
        <w:t>Proposal 2: Adopt a maximum CL of 140 dB for HAPS UE in adjacent channel coexistence simulations.</w:t>
      </w:r>
    </w:p>
    <w:p w14:paraId="45B6C37A" w14:textId="56EE9C30" w:rsidR="00AD407E" w:rsidRPr="00FF6B64" w:rsidRDefault="00AD407E" w:rsidP="00EE4EB3">
      <w:pPr>
        <w:pStyle w:val="Heading1"/>
        <w:ind w:left="0" w:firstLine="0"/>
      </w:pPr>
      <w:bookmarkStart w:id="11" w:name="_Hlk54179883"/>
      <w:bookmarkEnd w:id="11"/>
      <w:r w:rsidRPr="00FF6B64">
        <w:t>References</w:t>
      </w:r>
    </w:p>
    <w:p w14:paraId="443F431D" w14:textId="483CD990" w:rsidR="00B0633E" w:rsidRDefault="00B0633E" w:rsidP="00E71F88">
      <w:pPr>
        <w:numPr>
          <w:ilvl w:val="0"/>
          <w:numId w:val="15"/>
        </w:numPr>
        <w:spacing w:after="80"/>
      </w:pPr>
      <w:bookmarkStart w:id="12" w:name="_Ref95420390"/>
      <w:bookmarkStart w:id="13" w:name="_Ref91769795"/>
      <w:bookmarkStart w:id="14" w:name="_Ref85640858"/>
      <w:bookmarkStart w:id="15" w:name="_Ref71357782"/>
      <w:bookmarkStart w:id="16" w:name="_Ref71358706"/>
      <w:bookmarkStart w:id="17" w:name="_Ref67770547"/>
      <w:bookmarkStart w:id="18" w:name="_Ref61080458"/>
      <w:r w:rsidRPr="00B0633E">
        <w:t>R4-2203112, Email discussion summary for [101-bis-e][307] NTN_Solutions_Part2</w:t>
      </w:r>
      <w:r>
        <w:t>.</w:t>
      </w:r>
      <w:bookmarkEnd w:id="12"/>
    </w:p>
    <w:p w14:paraId="56C032C4" w14:textId="61E46811" w:rsidR="00B0633E" w:rsidRDefault="00B0633E" w:rsidP="00E71F88">
      <w:pPr>
        <w:numPr>
          <w:ilvl w:val="0"/>
          <w:numId w:val="15"/>
        </w:numPr>
        <w:spacing w:after="80"/>
      </w:pPr>
      <w:bookmarkStart w:id="19" w:name="_Ref95420393"/>
      <w:r w:rsidRPr="00B0633E">
        <w:t>R4-2203130, WF on [307] NTN_Solutions_Part2, RAN4#101-bis-e.</w:t>
      </w:r>
      <w:bookmarkEnd w:id="19"/>
    </w:p>
    <w:p w14:paraId="12795069" w14:textId="61734CD1" w:rsidR="00B0633E" w:rsidRDefault="00B0633E" w:rsidP="00E71F88">
      <w:pPr>
        <w:numPr>
          <w:ilvl w:val="0"/>
          <w:numId w:val="15"/>
        </w:numPr>
        <w:spacing w:after="80"/>
      </w:pPr>
      <w:bookmarkStart w:id="20" w:name="_Ref95421114"/>
      <w:r w:rsidRPr="00B0633E">
        <w:t>R4-2202992, Simulation assumptions for HAPS co-existence</w:t>
      </w:r>
      <w:r>
        <w:t xml:space="preserve">, </w:t>
      </w:r>
      <w:r w:rsidRPr="00B0633E">
        <w:t>RAN4#101-bis-e</w:t>
      </w:r>
      <w:r>
        <w:t>.</w:t>
      </w:r>
      <w:bookmarkEnd w:id="20"/>
    </w:p>
    <w:p w14:paraId="134CFC82" w14:textId="5B544596" w:rsidR="00B0633E" w:rsidRDefault="00B0633E" w:rsidP="00E71F88">
      <w:pPr>
        <w:numPr>
          <w:ilvl w:val="0"/>
          <w:numId w:val="15"/>
        </w:numPr>
        <w:spacing w:after="80"/>
      </w:pPr>
      <w:bookmarkStart w:id="21" w:name="_Ref95507972"/>
      <w:r w:rsidRPr="00B0633E">
        <w:t>R4-2201079</w:t>
      </w:r>
      <w:r>
        <w:t xml:space="preserve">, </w:t>
      </w:r>
      <w:r w:rsidRPr="00B0633E">
        <w:t>Nokia, Nokia Shanghai Bell</w:t>
      </w:r>
      <w:r>
        <w:t>,</w:t>
      </w:r>
      <w:r w:rsidRPr="00B0633E">
        <w:t xml:space="preserve"> </w:t>
      </w:r>
      <w:r>
        <w:t>“</w:t>
      </w:r>
      <w:r w:rsidRPr="00B0633E">
        <w:t>Proposal for ACLR and ACS for HAPS</w:t>
      </w:r>
      <w:r>
        <w:t>,” RAN4#101-bis-e.</w:t>
      </w:r>
      <w:bookmarkEnd w:id="13"/>
      <w:bookmarkEnd w:id="14"/>
      <w:bookmarkEnd w:id="15"/>
      <w:bookmarkEnd w:id="16"/>
      <w:bookmarkEnd w:id="17"/>
      <w:bookmarkEnd w:id="18"/>
      <w:bookmarkEnd w:id="21"/>
    </w:p>
    <w:p w14:paraId="4AFE6435" w14:textId="3B63F826" w:rsidR="009235A3" w:rsidRDefault="009235A3" w:rsidP="00E71F88">
      <w:pPr>
        <w:numPr>
          <w:ilvl w:val="0"/>
          <w:numId w:val="15"/>
        </w:numPr>
        <w:spacing w:after="80"/>
      </w:pPr>
      <w:bookmarkStart w:id="22" w:name="_Ref95652901"/>
      <w:r>
        <w:t xml:space="preserve">R4-22xxxxx, </w:t>
      </w:r>
      <w:r w:rsidRPr="00B0633E">
        <w:t>Nokia, Nokia Shanghai Bell</w:t>
      </w:r>
      <w:r>
        <w:t>,</w:t>
      </w:r>
      <w:r w:rsidRPr="00B0633E">
        <w:t xml:space="preserve"> </w:t>
      </w:r>
      <w:r>
        <w:t xml:space="preserve">“HAPS BS </w:t>
      </w:r>
      <w:r w:rsidRPr="00B0633E">
        <w:t>ACLR</w:t>
      </w:r>
      <w:r w:rsidR="00A964D1">
        <w:t xml:space="preserve"> and </w:t>
      </w:r>
      <w:r w:rsidRPr="00B0633E">
        <w:t>ACS</w:t>
      </w:r>
      <w:r>
        <w:t xml:space="preserve"> requirements,” RAN4#102-e</w:t>
      </w:r>
      <w:r w:rsidR="002800E8">
        <w:t>.</w:t>
      </w:r>
      <w:bookmarkEnd w:id="22"/>
    </w:p>
    <w:sectPr w:rsidR="009235A3" w:rsidSect="002965D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C0F62" w14:textId="77777777" w:rsidR="000F75AE" w:rsidRDefault="000F75AE">
      <w:r>
        <w:separator/>
      </w:r>
    </w:p>
    <w:p w14:paraId="79771191" w14:textId="77777777" w:rsidR="000F75AE" w:rsidRDefault="000F75AE"/>
  </w:endnote>
  <w:endnote w:type="continuationSeparator" w:id="0">
    <w:p w14:paraId="137FD3C4" w14:textId="77777777" w:rsidR="000F75AE" w:rsidRDefault="000F75AE">
      <w:r>
        <w:continuationSeparator/>
      </w:r>
    </w:p>
    <w:p w14:paraId="29EBCAFD" w14:textId="77777777" w:rsidR="000F75AE" w:rsidRDefault="000F75AE"/>
  </w:endnote>
  <w:endnote w:type="continuationNotice" w:id="1">
    <w:p w14:paraId="385A593C" w14:textId="77777777" w:rsidR="000F75AE" w:rsidRDefault="000F7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Nokia Pure Text Light">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451AE9" w:rsidRDefault="00451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451AE9" w:rsidRDefault="00451A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451AE9" w:rsidRDefault="00451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AC0EF" w14:textId="77777777" w:rsidR="000F75AE" w:rsidRDefault="000F75AE">
      <w:r>
        <w:separator/>
      </w:r>
    </w:p>
    <w:p w14:paraId="45883F81" w14:textId="77777777" w:rsidR="000F75AE" w:rsidRDefault="000F75AE"/>
  </w:footnote>
  <w:footnote w:type="continuationSeparator" w:id="0">
    <w:p w14:paraId="6D178D53" w14:textId="77777777" w:rsidR="000F75AE" w:rsidRDefault="000F75AE">
      <w:r>
        <w:continuationSeparator/>
      </w:r>
    </w:p>
    <w:p w14:paraId="3B95AC21" w14:textId="77777777" w:rsidR="000F75AE" w:rsidRDefault="000F75AE"/>
  </w:footnote>
  <w:footnote w:type="continuationNotice" w:id="1">
    <w:p w14:paraId="2E710247" w14:textId="77777777" w:rsidR="000F75AE" w:rsidRDefault="000F7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451AE9" w:rsidRDefault="00451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451AE9" w:rsidRPr="00B72D39" w:rsidRDefault="00451AE9"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451AE9" w:rsidRDefault="0045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37B3"/>
    <w:multiLevelType w:val="hybridMultilevel"/>
    <w:tmpl w:val="8F30AAF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0133A2B"/>
    <w:multiLevelType w:val="hybridMultilevel"/>
    <w:tmpl w:val="34D2D6FC"/>
    <w:lvl w:ilvl="0" w:tplc="ACCEE6A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CE0D95"/>
    <w:multiLevelType w:val="hybridMultilevel"/>
    <w:tmpl w:val="74241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440ABC"/>
    <w:multiLevelType w:val="hybridMultilevel"/>
    <w:tmpl w:val="8F30AAF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4804E0"/>
    <w:multiLevelType w:val="hybridMultilevel"/>
    <w:tmpl w:val="5F166DF0"/>
    <w:lvl w:ilvl="0" w:tplc="986AA51A">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EE4B9A"/>
    <w:multiLevelType w:val="hybridMultilevel"/>
    <w:tmpl w:val="133C4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BC1761"/>
    <w:multiLevelType w:val="hybridMultilevel"/>
    <w:tmpl w:val="3DE280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8" w15:restartNumberingAfterBreak="0">
    <w:nsid w:val="79D07BD7"/>
    <w:multiLevelType w:val="hybridMultilevel"/>
    <w:tmpl w:val="13F85A0E"/>
    <w:lvl w:ilvl="0" w:tplc="8F568350">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6"/>
  </w:num>
  <w:num w:numId="3">
    <w:abstractNumId w:val="19"/>
  </w:num>
  <w:num w:numId="4">
    <w:abstractNumId w:val="4"/>
  </w:num>
  <w:num w:numId="5">
    <w:abstractNumId w:val="1"/>
  </w:num>
  <w:num w:numId="6">
    <w:abstractNumId w:val="17"/>
  </w:num>
  <w:num w:numId="7">
    <w:abstractNumId w:val="12"/>
  </w:num>
  <w:num w:numId="8">
    <w:abstractNumId w:val="16"/>
  </w:num>
  <w:num w:numId="9">
    <w:abstractNumId w:val="5"/>
  </w:num>
  <w:num w:numId="10">
    <w:abstractNumId w:val="11"/>
  </w:num>
  <w:num w:numId="11">
    <w:abstractNumId w:val="20"/>
  </w:num>
  <w:num w:numId="12">
    <w:abstractNumId w:val="8"/>
  </w:num>
  <w:num w:numId="13">
    <w:abstractNumId w:val="7"/>
  </w:num>
  <w:num w:numId="14">
    <w:abstractNumId w:val="13"/>
  </w:num>
  <w:num w:numId="15">
    <w:abstractNumId w:val="18"/>
  </w:num>
  <w:num w:numId="16">
    <w:abstractNumId w:val="3"/>
  </w:num>
  <w:num w:numId="17">
    <w:abstractNumId w:val="2"/>
  </w:num>
  <w:num w:numId="18">
    <w:abstractNumId w:val="13"/>
    <w:lvlOverride w:ilvl="0">
      <w:startOverride w:val="1"/>
    </w:lvlOverride>
  </w:num>
  <w:num w:numId="19">
    <w:abstractNumId w:val="15"/>
  </w:num>
  <w:num w:numId="20">
    <w:abstractNumId w:val="9"/>
  </w:num>
  <w:num w:numId="21">
    <w:abstractNumId w:val="0"/>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930"/>
    <w:rsid w:val="00003D12"/>
    <w:rsid w:val="00003FE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ACA"/>
    <w:rsid w:val="00016BA0"/>
    <w:rsid w:val="00017200"/>
    <w:rsid w:val="000202A4"/>
    <w:rsid w:val="00020A24"/>
    <w:rsid w:val="000218F0"/>
    <w:rsid w:val="00021B24"/>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46A"/>
    <w:rsid w:val="0003161B"/>
    <w:rsid w:val="0003206D"/>
    <w:rsid w:val="0003279E"/>
    <w:rsid w:val="00032E33"/>
    <w:rsid w:val="000337B8"/>
    <w:rsid w:val="0003397D"/>
    <w:rsid w:val="00034028"/>
    <w:rsid w:val="00034D1A"/>
    <w:rsid w:val="00036166"/>
    <w:rsid w:val="00036334"/>
    <w:rsid w:val="00036490"/>
    <w:rsid w:val="00036539"/>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5F78"/>
    <w:rsid w:val="000466F4"/>
    <w:rsid w:val="00046833"/>
    <w:rsid w:val="00046C9C"/>
    <w:rsid w:val="00046EDB"/>
    <w:rsid w:val="0004701B"/>
    <w:rsid w:val="000473C5"/>
    <w:rsid w:val="000478FE"/>
    <w:rsid w:val="00050937"/>
    <w:rsid w:val="00050AEA"/>
    <w:rsid w:val="00051157"/>
    <w:rsid w:val="00051392"/>
    <w:rsid w:val="00051513"/>
    <w:rsid w:val="00051646"/>
    <w:rsid w:val="0005177C"/>
    <w:rsid w:val="00051D7C"/>
    <w:rsid w:val="000527C0"/>
    <w:rsid w:val="000539B0"/>
    <w:rsid w:val="0005401C"/>
    <w:rsid w:val="000546A1"/>
    <w:rsid w:val="00054AE7"/>
    <w:rsid w:val="00054F46"/>
    <w:rsid w:val="0005538E"/>
    <w:rsid w:val="0005692B"/>
    <w:rsid w:val="00057323"/>
    <w:rsid w:val="0005760D"/>
    <w:rsid w:val="0005766E"/>
    <w:rsid w:val="00057F16"/>
    <w:rsid w:val="0006168A"/>
    <w:rsid w:val="00061E79"/>
    <w:rsid w:val="000622DA"/>
    <w:rsid w:val="00062576"/>
    <w:rsid w:val="0006293C"/>
    <w:rsid w:val="000629D3"/>
    <w:rsid w:val="00062A74"/>
    <w:rsid w:val="00062E33"/>
    <w:rsid w:val="000638C0"/>
    <w:rsid w:val="00064217"/>
    <w:rsid w:val="00064909"/>
    <w:rsid w:val="00064914"/>
    <w:rsid w:val="00064B7B"/>
    <w:rsid w:val="00065047"/>
    <w:rsid w:val="000650FD"/>
    <w:rsid w:val="00065BEB"/>
    <w:rsid w:val="000679BB"/>
    <w:rsid w:val="0007000A"/>
    <w:rsid w:val="000700C6"/>
    <w:rsid w:val="00070D0C"/>
    <w:rsid w:val="00070DF5"/>
    <w:rsid w:val="00071BE8"/>
    <w:rsid w:val="00071D63"/>
    <w:rsid w:val="0007265D"/>
    <w:rsid w:val="00072E66"/>
    <w:rsid w:val="000732CC"/>
    <w:rsid w:val="0007353E"/>
    <w:rsid w:val="00073ABE"/>
    <w:rsid w:val="00074EEB"/>
    <w:rsid w:val="0007511F"/>
    <w:rsid w:val="0007518E"/>
    <w:rsid w:val="00075853"/>
    <w:rsid w:val="00075992"/>
    <w:rsid w:val="00075B09"/>
    <w:rsid w:val="00075BFD"/>
    <w:rsid w:val="00080D4B"/>
    <w:rsid w:val="00082919"/>
    <w:rsid w:val="000835E1"/>
    <w:rsid w:val="00084186"/>
    <w:rsid w:val="00085DB6"/>
    <w:rsid w:val="00086085"/>
    <w:rsid w:val="000864E9"/>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0F4D"/>
    <w:rsid w:val="000A178D"/>
    <w:rsid w:val="000A18B3"/>
    <w:rsid w:val="000A38CE"/>
    <w:rsid w:val="000A3A5B"/>
    <w:rsid w:val="000A3B37"/>
    <w:rsid w:val="000A4200"/>
    <w:rsid w:val="000A4E19"/>
    <w:rsid w:val="000A4F97"/>
    <w:rsid w:val="000A5CDA"/>
    <w:rsid w:val="000A61A8"/>
    <w:rsid w:val="000A6816"/>
    <w:rsid w:val="000A6CB0"/>
    <w:rsid w:val="000A6F38"/>
    <w:rsid w:val="000A76F6"/>
    <w:rsid w:val="000B0643"/>
    <w:rsid w:val="000B10ED"/>
    <w:rsid w:val="000B1157"/>
    <w:rsid w:val="000B184B"/>
    <w:rsid w:val="000B2A96"/>
    <w:rsid w:val="000B2EE4"/>
    <w:rsid w:val="000B2F10"/>
    <w:rsid w:val="000B2FC0"/>
    <w:rsid w:val="000B326F"/>
    <w:rsid w:val="000B35D6"/>
    <w:rsid w:val="000B391E"/>
    <w:rsid w:val="000B3A90"/>
    <w:rsid w:val="000B3BAC"/>
    <w:rsid w:val="000B4900"/>
    <w:rsid w:val="000B4E46"/>
    <w:rsid w:val="000B58DA"/>
    <w:rsid w:val="000B5D1C"/>
    <w:rsid w:val="000B5DD2"/>
    <w:rsid w:val="000B6124"/>
    <w:rsid w:val="000B65C1"/>
    <w:rsid w:val="000B6D6E"/>
    <w:rsid w:val="000B73C6"/>
    <w:rsid w:val="000C0B11"/>
    <w:rsid w:val="000C0DEA"/>
    <w:rsid w:val="000C1AA6"/>
    <w:rsid w:val="000C21BF"/>
    <w:rsid w:val="000C23DD"/>
    <w:rsid w:val="000C25B8"/>
    <w:rsid w:val="000C2EA1"/>
    <w:rsid w:val="000C3C80"/>
    <w:rsid w:val="000C3E78"/>
    <w:rsid w:val="000C78F5"/>
    <w:rsid w:val="000C7C24"/>
    <w:rsid w:val="000D07E4"/>
    <w:rsid w:val="000D09DE"/>
    <w:rsid w:val="000D0F56"/>
    <w:rsid w:val="000D2475"/>
    <w:rsid w:val="000D2901"/>
    <w:rsid w:val="000D2FF1"/>
    <w:rsid w:val="000D3579"/>
    <w:rsid w:val="000D3F6B"/>
    <w:rsid w:val="000D4C11"/>
    <w:rsid w:val="000D6E44"/>
    <w:rsid w:val="000D744D"/>
    <w:rsid w:val="000D7830"/>
    <w:rsid w:val="000D7C62"/>
    <w:rsid w:val="000D7E77"/>
    <w:rsid w:val="000E1027"/>
    <w:rsid w:val="000E12CE"/>
    <w:rsid w:val="000E1638"/>
    <w:rsid w:val="000E19C7"/>
    <w:rsid w:val="000E1DC7"/>
    <w:rsid w:val="000E20E5"/>
    <w:rsid w:val="000E2B15"/>
    <w:rsid w:val="000E2BCA"/>
    <w:rsid w:val="000E33A7"/>
    <w:rsid w:val="000E33DF"/>
    <w:rsid w:val="000E4053"/>
    <w:rsid w:val="000E446C"/>
    <w:rsid w:val="000E4BA9"/>
    <w:rsid w:val="000E507D"/>
    <w:rsid w:val="000E5085"/>
    <w:rsid w:val="000E530C"/>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3510"/>
    <w:rsid w:val="000F5653"/>
    <w:rsid w:val="000F64FD"/>
    <w:rsid w:val="000F698F"/>
    <w:rsid w:val="000F6ABD"/>
    <w:rsid w:val="000F70F2"/>
    <w:rsid w:val="000F75AE"/>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05FC"/>
    <w:rsid w:val="00121C06"/>
    <w:rsid w:val="00122120"/>
    <w:rsid w:val="001225DF"/>
    <w:rsid w:val="00122919"/>
    <w:rsid w:val="001236A3"/>
    <w:rsid w:val="001238B2"/>
    <w:rsid w:val="00123AC6"/>
    <w:rsid w:val="00123C07"/>
    <w:rsid w:val="0012409E"/>
    <w:rsid w:val="00125777"/>
    <w:rsid w:val="00125AE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57"/>
    <w:rsid w:val="00134BAA"/>
    <w:rsid w:val="00135A64"/>
    <w:rsid w:val="00136050"/>
    <w:rsid w:val="00136A85"/>
    <w:rsid w:val="0013755B"/>
    <w:rsid w:val="00137B7B"/>
    <w:rsid w:val="00137FAB"/>
    <w:rsid w:val="00140223"/>
    <w:rsid w:val="00140C43"/>
    <w:rsid w:val="00141728"/>
    <w:rsid w:val="00141F66"/>
    <w:rsid w:val="00142148"/>
    <w:rsid w:val="0014240F"/>
    <w:rsid w:val="001424C6"/>
    <w:rsid w:val="0014287B"/>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BF8"/>
    <w:rsid w:val="00151CD6"/>
    <w:rsid w:val="00151F3B"/>
    <w:rsid w:val="00152281"/>
    <w:rsid w:val="001528E6"/>
    <w:rsid w:val="00152DFD"/>
    <w:rsid w:val="00154200"/>
    <w:rsid w:val="0015430A"/>
    <w:rsid w:val="0015468F"/>
    <w:rsid w:val="001546D9"/>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3AED"/>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641"/>
    <w:rsid w:val="00187F25"/>
    <w:rsid w:val="0019013A"/>
    <w:rsid w:val="0019099F"/>
    <w:rsid w:val="00191BCE"/>
    <w:rsid w:val="0019208D"/>
    <w:rsid w:val="001929D9"/>
    <w:rsid w:val="00192CDE"/>
    <w:rsid w:val="00192D27"/>
    <w:rsid w:val="001935F8"/>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B"/>
    <w:rsid w:val="001B0A48"/>
    <w:rsid w:val="001B0C02"/>
    <w:rsid w:val="001B1DAC"/>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0B51"/>
    <w:rsid w:val="001F0B7D"/>
    <w:rsid w:val="001F0E3A"/>
    <w:rsid w:val="001F11C0"/>
    <w:rsid w:val="001F132E"/>
    <w:rsid w:val="001F1445"/>
    <w:rsid w:val="001F14E8"/>
    <w:rsid w:val="001F24C3"/>
    <w:rsid w:val="001F27A7"/>
    <w:rsid w:val="001F2F76"/>
    <w:rsid w:val="001F35CA"/>
    <w:rsid w:val="001F38EF"/>
    <w:rsid w:val="001F3C40"/>
    <w:rsid w:val="001F3E83"/>
    <w:rsid w:val="001F4A34"/>
    <w:rsid w:val="001F4EDD"/>
    <w:rsid w:val="001F5406"/>
    <w:rsid w:val="001F570C"/>
    <w:rsid w:val="001F5719"/>
    <w:rsid w:val="001F6253"/>
    <w:rsid w:val="001F6981"/>
    <w:rsid w:val="001F75FA"/>
    <w:rsid w:val="001F7620"/>
    <w:rsid w:val="001F7883"/>
    <w:rsid w:val="001F7C27"/>
    <w:rsid w:val="00200486"/>
    <w:rsid w:val="00200BF4"/>
    <w:rsid w:val="0020107F"/>
    <w:rsid w:val="002015DB"/>
    <w:rsid w:val="0020181B"/>
    <w:rsid w:val="00201A36"/>
    <w:rsid w:val="00202588"/>
    <w:rsid w:val="00202A55"/>
    <w:rsid w:val="00204163"/>
    <w:rsid w:val="002048BD"/>
    <w:rsid w:val="00204D74"/>
    <w:rsid w:val="002054FC"/>
    <w:rsid w:val="002059A6"/>
    <w:rsid w:val="00206699"/>
    <w:rsid w:val="002067A6"/>
    <w:rsid w:val="00206DF3"/>
    <w:rsid w:val="00207358"/>
    <w:rsid w:val="002103AF"/>
    <w:rsid w:val="00211709"/>
    <w:rsid w:val="002126B8"/>
    <w:rsid w:val="002128A1"/>
    <w:rsid w:val="00212C1B"/>
    <w:rsid w:val="00213BC6"/>
    <w:rsid w:val="00214F6D"/>
    <w:rsid w:val="00215AB7"/>
    <w:rsid w:val="00215BF5"/>
    <w:rsid w:val="002168F2"/>
    <w:rsid w:val="00216AD6"/>
    <w:rsid w:val="00216BB0"/>
    <w:rsid w:val="00217189"/>
    <w:rsid w:val="0021734C"/>
    <w:rsid w:val="00217E7E"/>
    <w:rsid w:val="00217EFF"/>
    <w:rsid w:val="00217FEC"/>
    <w:rsid w:val="002201A8"/>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2E50"/>
    <w:rsid w:val="002341FF"/>
    <w:rsid w:val="002347FA"/>
    <w:rsid w:val="00235486"/>
    <w:rsid w:val="002354EF"/>
    <w:rsid w:val="00235CC0"/>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498B"/>
    <w:rsid w:val="002559A2"/>
    <w:rsid w:val="00255C77"/>
    <w:rsid w:val="00256679"/>
    <w:rsid w:val="0025787C"/>
    <w:rsid w:val="00260F07"/>
    <w:rsid w:val="0026125E"/>
    <w:rsid w:val="0026133A"/>
    <w:rsid w:val="00261C74"/>
    <w:rsid w:val="00262928"/>
    <w:rsid w:val="00262F8B"/>
    <w:rsid w:val="00263774"/>
    <w:rsid w:val="002638FD"/>
    <w:rsid w:val="00263FB4"/>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0E8"/>
    <w:rsid w:val="002803AE"/>
    <w:rsid w:val="0028041B"/>
    <w:rsid w:val="0028042C"/>
    <w:rsid w:val="0028071C"/>
    <w:rsid w:val="00280D80"/>
    <w:rsid w:val="002814EE"/>
    <w:rsid w:val="002815FD"/>
    <w:rsid w:val="002817D8"/>
    <w:rsid w:val="00281DAA"/>
    <w:rsid w:val="00283014"/>
    <w:rsid w:val="00284F3D"/>
    <w:rsid w:val="002854CF"/>
    <w:rsid w:val="00285968"/>
    <w:rsid w:val="0028727D"/>
    <w:rsid w:val="00290080"/>
    <w:rsid w:val="002904DA"/>
    <w:rsid w:val="00291075"/>
    <w:rsid w:val="002918F6"/>
    <w:rsid w:val="0029195F"/>
    <w:rsid w:val="00291C07"/>
    <w:rsid w:val="00291C0E"/>
    <w:rsid w:val="0029293D"/>
    <w:rsid w:val="00292A2E"/>
    <w:rsid w:val="00293817"/>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34"/>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B7C30"/>
    <w:rsid w:val="002C003B"/>
    <w:rsid w:val="002C077B"/>
    <w:rsid w:val="002C0E5D"/>
    <w:rsid w:val="002C14D5"/>
    <w:rsid w:val="002C1955"/>
    <w:rsid w:val="002C1C54"/>
    <w:rsid w:val="002C208F"/>
    <w:rsid w:val="002C2141"/>
    <w:rsid w:val="002C2C43"/>
    <w:rsid w:val="002C3931"/>
    <w:rsid w:val="002C413B"/>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5A"/>
    <w:rsid w:val="002E04F9"/>
    <w:rsid w:val="002E0567"/>
    <w:rsid w:val="002E0A88"/>
    <w:rsid w:val="002E162D"/>
    <w:rsid w:val="002E23ED"/>
    <w:rsid w:val="002E2805"/>
    <w:rsid w:val="002E33A9"/>
    <w:rsid w:val="002E37FA"/>
    <w:rsid w:val="002E383E"/>
    <w:rsid w:val="002E430A"/>
    <w:rsid w:val="002E5B3C"/>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2F7EA6"/>
    <w:rsid w:val="00300D54"/>
    <w:rsid w:val="00300F7B"/>
    <w:rsid w:val="00301251"/>
    <w:rsid w:val="00301372"/>
    <w:rsid w:val="003017A1"/>
    <w:rsid w:val="003020B4"/>
    <w:rsid w:val="00302172"/>
    <w:rsid w:val="003025DB"/>
    <w:rsid w:val="0030304B"/>
    <w:rsid w:val="003031E5"/>
    <w:rsid w:val="003037AE"/>
    <w:rsid w:val="00303DF2"/>
    <w:rsid w:val="00303E2A"/>
    <w:rsid w:val="00303E49"/>
    <w:rsid w:val="00305DE2"/>
    <w:rsid w:val="00306267"/>
    <w:rsid w:val="00306503"/>
    <w:rsid w:val="00306771"/>
    <w:rsid w:val="00307046"/>
    <w:rsid w:val="003076C5"/>
    <w:rsid w:val="003112F3"/>
    <w:rsid w:val="00311B8D"/>
    <w:rsid w:val="00312731"/>
    <w:rsid w:val="003136A2"/>
    <w:rsid w:val="00313884"/>
    <w:rsid w:val="00314B6E"/>
    <w:rsid w:val="00315EF8"/>
    <w:rsid w:val="00316090"/>
    <w:rsid w:val="003160FE"/>
    <w:rsid w:val="00316C34"/>
    <w:rsid w:val="003170E1"/>
    <w:rsid w:val="00317C0B"/>
    <w:rsid w:val="00317C4E"/>
    <w:rsid w:val="003228EC"/>
    <w:rsid w:val="00323DD8"/>
    <w:rsid w:val="00325455"/>
    <w:rsid w:val="0033080F"/>
    <w:rsid w:val="00330AA6"/>
    <w:rsid w:val="0033109A"/>
    <w:rsid w:val="003311B8"/>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6F04"/>
    <w:rsid w:val="00337AA1"/>
    <w:rsid w:val="00337C87"/>
    <w:rsid w:val="0034028D"/>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503"/>
    <w:rsid w:val="00353C7B"/>
    <w:rsid w:val="003540C8"/>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1E84"/>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2F73"/>
    <w:rsid w:val="0039306C"/>
    <w:rsid w:val="00393C6B"/>
    <w:rsid w:val="00394201"/>
    <w:rsid w:val="003945B9"/>
    <w:rsid w:val="00394DDA"/>
    <w:rsid w:val="00395F8C"/>
    <w:rsid w:val="003960E3"/>
    <w:rsid w:val="00396921"/>
    <w:rsid w:val="003969FD"/>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0BE6"/>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D97"/>
    <w:rsid w:val="003C1FA6"/>
    <w:rsid w:val="003C2D3C"/>
    <w:rsid w:val="003C39AE"/>
    <w:rsid w:val="003C3A86"/>
    <w:rsid w:val="003C50D1"/>
    <w:rsid w:val="003C573F"/>
    <w:rsid w:val="003C5DEE"/>
    <w:rsid w:val="003C60F7"/>
    <w:rsid w:val="003C6B5A"/>
    <w:rsid w:val="003C79F6"/>
    <w:rsid w:val="003D029A"/>
    <w:rsid w:val="003D07A6"/>
    <w:rsid w:val="003D1157"/>
    <w:rsid w:val="003D201C"/>
    <w:rsid w:val="003D2D83"/>
    <w:rsid w:val="003D2D8F"/>
    <w:rsid w:val="003D41E8"/>
    <w:rsid w:val="003D47BC"/>
    <w:rsid w:val="003D61D4"/>
    <w:rsid w:val="003D6259"/>
    <w:rsid w:val="003D6285"/>
    <w:rsid w:val="003D7A7F"/>
    <w:rsid w:val="003D7AA1"/>
    <w:rsid w:val="003D7E0A"/>
    <w:rsid w:val="003E0172"/>
    <w:rsid w:val="003E046A"/>
    <w:rsid w:val="003E0723"/>
    <w:rsid w:val="003E0AC7"/>
    <w:rsid w:val="003E0B02"/>
    <w:rsid w:val="003E0B40"/>
    <w:rsid w:val="003E0DD6"/>
    <w:rsid w:val="003E1605"/>
    <w:rsid w:val="003E1817"/>
    <w:rsid w:val="003E1FD8"/>
    <w:rsid w:val="003E1FE8"/>
    <w:rsid w:val="003E2725"/>
    <w:rsid w:val="003E356A"/>
    <w:rsid w:val="003E40E1"/>
    <w:rsid w:val="003E4967"/>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0B79"/>
    <w:rsid w:val="00401167"/>
    <w:rsid w:val="0040195C"/>
    <w:rsid w:val="00401A10"/>
    <w:rsid w:val="00401CB9"/>
    <w:rsid w:val="00401F41"/>
    <w:rsid w:val="0040288D"/>
    <w:rsid w:val="00402B36"/>
    <w:rsid w:val="00402F76"/>
    <w:rsid w:val="004032D1"/>
    <w:rsid w:val="0040332A"/>
    <w:rsid w:val="00403B72"/>
    <w:rsid w:val="004043BE"/>
    <w:rsid w:val="0040487A"/>
    <w:rsid w:val="00405626"/>
    <w:rsid w:val="004063E0"/>
    <w:rsid w:val="00406432"/>
    <w:rsid w:val="004066FF"/>
    <w:rsid w:val="00406A20"/>
    <w:rsid w:val="00407B4B"/>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BE7"/>
    <w:rsid w:val="00422127"/>
    <w:rsid w:val="0042218D"/>
    <w:rsid w:val="00422FE9"/>
    <w:rsid w:val="004233CB"/>
    <w:rsid w:val="00423C22"/>
    <w:rsid w:val="004240A2"/>
    <w:rsid w:val="00425558"/>
    <w:rsid w:val="00425732"/>
    <w:rsid w:val="00425B78"/>
    <w:rsid w:val="00426429"/>
    <w:rsid w:val="004265A6"/>
    <w:rsid w:val="0042660D"/>
    <w:rsid w:val="0042702D"/>
    <w:rsid w:val="004279BB"/>
    <w:rsid w:val="0043160A"/>
    <w:rsid w:val="00431A13"/>
    <w:rsid w:val="00431D1E"/>
    <w:rsid w:val="004321CA"/>
    <w:rsid w:val="00433216"/>
    <w:rsid w:val="00433587"/>
    <w:rsid w:val="00433C84"/>
    <w:rsid w:val="00433E39"/>
    <w:rsid w:val="00433FD5"/>
    <w:rsid w:val="00434691"/>
    <w:rsid w:val="00434C60"/>
    <w:rsid w:val="00434F71"/>
    <w:rsid w:val="00435090"/>
    <w:rsid w:val="0043575F"/>
    <w:rsid w:val="00435C00"/>
    <w:rsid w:val="00436A76"/>
    <w:rsid w:val="00437888"/>
    <w:rsid w:val="004378DC"/>
    <w:rsid w:val="004404D9"/>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1AE9"/>
    <w:rsid w:val="0045201E"/>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1D1"/>
    <w:rsid w:val="00463786"/>
    <w:rsid w:val="00464305"/>
    <w:rsid w:val="004646F1"/>
    <w:rsid w:val="004648E9"/>
    <w:rsid w:val="00464C51"/>
    <w:rsid w:val="00465154"/>
    <w:rsid w:val="00465616"/>
    <w:rsid w:val="00466EEC"/>
    <w:rsid w:val="00467C5A"/>
    <w:rsid w:val="00470025"/>
    <w:rsid w:val="00470D57"/>
    <w:rsid w:val="004713FD"/>
    <w:rsid w:val="00471BB3"/>
    <w:rsid w:val="00472072"/>
    <w:rsid w:val="004727F7"/>
    <w:rsid w:val="004735F4"/>
    <w:rsid w:val="004751F1"/>
    <w:rsid w:val="0047549C"/>
    <w:rsid w:val="00475B40"/>
    <w:rsid w:val="00475E66"/>
    <w:rsid w:val="00477FCB"/>
    <w:rsid w:val="0048072E"/>
    <w:rsid w:val="00480ABA"/>
    <w:rsid w:val="00481038"/>
    <w:rsid w:val="004823D7"/>
    <w:rsid w:val="004825A5"/>
    <w:rsid w:val="00482850"/>
    <w:rsid w:val="004831AA"/>
    <w:rsid w:val="004837D5"/>
    <w:rsid w:val="00484393"/>
    <w:rsid w:val="00484D3A"/>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254"/>
    <w:rsid w:val="004A1FFB"/>
    <w:rsid w:val="004A2DF3"/>
    <w:rsid w:val="004A38A3"/>
    <w:rsid w:val="004A4379"/>
    <w:rsid w:val="004A4B8A"/>
    <w:rsid w:val="004A4EB4"/>
    <w:rsid w:val="004A5191"/>
    <w:rsid w:val="004A591D"/>
    <w:rsid w:val="004A62F1"/>
    <w:rsid w:val="004A6653"/>
    <w:rsid w:val="004A67E0"/>
    <w:rsid w:val="004A7D6E"/>
    <w:rsid w:val="004B0216"/>
    <w:rsid w:val="004B0F16"/>
    <w:rsid w:val="004B153B"/>
    <w:rsid w:val="004B21F0"/>
    <w:rsid w:val="004B2CD1"/>
    <w:rsid w:val="004B2CE8"/>
    <w:rsid w:val="004B2FDA"/>
    <w:rsid w:val="004B3310"/>
    <w:rsid w:val="004B3AF2"/>
    <w:rsid w:val="004B4FBC"/>
    <w:rsid w:val="004B584D"/>
    <w:rsid w:val="004B5F24"/>
    <w:rsid w:val="004B64B8"/>
    <w:rsid w:val="004B6A00"/>
    <w:rsid w:val="004B7FF8"/>
    <w:rsid w:val="004C027B"/>
    <w:rsid w:val="004C0296"/>
    <w:rsid w:val="004C0B79"/>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C7C07"/>
    <w:rsid w:val="004D0AA6"/>
    <w:rsid w:val="004D0BAA"/>
    <w:rsid w:val="004D1386"/>
    <w:rsid w:val="004D187C"/>
    <w:rsid w:val="004D2307"/>
    <w:rsid w:val="004D2643"/>
    <w:rsid w:val="004D2F3A"/>
    <w:rsid w:val="004D3012"/>
    <w:rsid w:val="004D377F"/>
    <w:rsid w:val="004D3AEC"/>
    <w:rsid w:val="004D47FA"/>
    <w:rsid w:val="004D6010"/>
    <w:rsid w:val="004D6C9E"/>
    <w:rsid w:val="004D6CC1"/>
    <w:rsid w:val="004E0607"/>
    <w:rsid w:val="004E0C7A"/>
    <w:rsid w:val="004E1B91"/>
    <w:rsid w:val="004E2200"/>
    <w:rsid w:val="004E2429"/>
    <w:rsid w:val="004E2A28"/>
    <w:rsid w:val="004E2A94"/>
    <w:rsid w:val="004E3849"/>
    <w:rsid w:val="004E3982"/>
    <w:rsid w:val="004E4DBB"/>
    <w:rsid w:val="004E50E2"/>
    <w:rsid w:val="004E52D4"/>
    <w:rsid w:val="004E55EE"/>
    <w:rsid w:val="004E5DAD"/>
    <w:rsid w:val="004E5E22"/>
    <w:rsid w:val="004E6EE2"/>
    <w:rsid w:val="004E73B9"/>
    <w:rsid w:val="004E74DB"/>
    <w:rsid w:val="004E797B"/>
    <w:rsid w:val="004E799C"/>
    <w:rsid w:val="004E7F06"/>
    <w:rsid w:val="004F0740"/>
    <w:rsid w:val="004F1495"/>
    <w:rsid w:val="004F3E99"/>
    <w:rsid w:val="004F454D"/>
    <w:rsid w:val="004F4F5C"/>
    <w:rsid w:val="004F4F9D"/>
    <w:rsid w:val="004F56F3"/>
    <w:rsid w:val="004F601F"/>
    <w:rsid w:val="004F620F"/>
    <w:rsid w:val="004F63F1"/>
    <w:rsid w:val="004F6442"/>
    <w:rsid w:val="004F65AD"/>
    <w:rsid w:val="004F6ED1"/>
    <w:rsid w:val="004F751A"/>
    <w:rsid w:val="004F75CE"/>
    <w:rsid w:val="004F7880"/>
    <w:rsid w:val="004F7ADA"/>
    <w:rsid w:val="0050011B"/>
    <w:rsid w:val="005045F0"/>
    <w:rsid w:val="00505EC3"/>
    <w:rsid w:val="005070D4"/>
    <w:rsid w:val="00507CB7"/>
    <w:rsid w:val="00511180"/>
    <w:rsid w:val="00511772"/>
    <w:rsid w:val="0051334E"/>
    <w:rsid w:val="0051347A"/>
    <w:rsid w:val="00513590"/>
    <w:rsid w:val="005150DC"/>
    <w:rsid w:val="00516E83"/>
    <w:rsid w:val="0051764C"/>
    <w:rsid w:val="005206FD"/>
    <w:rsid w:val="005209E5"/>
    <w:rsid w:val="0052198C"/>
    <w:rsid w:val="0052361C"/>
    <w:rsid w:val="00523E57"/>
    <w:rsid w:val="00524077"/>
    <w:rsid w:val="005246EF"/>
    <w:rsid w:val="00525182"/>
    <w:rsid w:val="0052674F"/>
    <w:rsid w:val="00526BAB"/>
    <w:rsid w:val="00526DE7"/>
    <w:rsid w:val="00527194"/>
    <w:rsid w:val="005303B2"/>
    <w:rsid w:val="005305D9"/>
    <w:rsid w:val="00530D1C"/>
    <w:rsid w:val="00530FA7"/>
    <w:rsid w:val="00531E48"/>
    <w:rsid w:val="0053353E"/>
    <w:rsid w:val="005335CB"/>
    <w:rsid w:val="005337D3"/>
    <w:rsid w:val="00533987"/>
    <w:rsid w:val="00533A60"/>
    <w:rsid w:val="00534124"/>
    <w:rsid w:val="00534FB2"/>
    <w:rsid w:val="0053522C"/>
    <w:rsid w:val="00535F5C"/>
    <w:rsid w:val="00536087"/>
    <w:rsid w:val="0053633C"/>
    <w:rsid w:val="00536B6E"/>
    <w:rsid w:val="00537C0E"/>
    <w:rsid w:val="00537D1A"/>
    <w:rsid w:val="00537E74"/>
    <w:rsid w:val="00537F64"/>
    <w:rsid w:val="005402A9"/>
    <w:rsid w:val="005412ED"/>
    <w:rsid w:val="0054185C"/>
    <w:rsid w:val="00541876"/>
    <w:rsid w:val="00541AD0"/>
    <w:rsid w:val="00541D05"/>
    <w:rsid w:val="00542C29"/>
    <w:rsid w:val="005433DB"/>
    <w:rsid w:val="00543732"/>
    <w:rsid w:val="00543759"/>
    <w:rsid w:val="00543E46"/>
    <w:rsid w:val="00543FD6"/>
    <w:rsid w:val="00544058"/>
    <w:rsid w:val="00544525"/>
    <w:rsid w:val="00544571"/>
    <w:rsid w:val="005446C1"/>
    <w:rsid w:val="0054498B"/>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1E3"/>
    <w:rsid w:val="00553D51"/>
    <w:rsid w:val="00553ECA"/>
    <w:rsid w:val="00553FB8"/>
    <w:rsid w:val="00555562"/>
    <w:rsid w:val="00555CBB"/>
    <w:rsid w:val="0055641C"/>
    <w:rsid w:val="00556511"/>
    <w:rsid w:val="00556668"/>
    <w:rsid w:val="00556EF4"/>
    <w:rsid w:val="00560048"/>
    <w:rsid w:val="005604E7"/>
    <w:rsid w:val="0056168D"/>
    <w:rsid w:val="00561856"/>
    <w:rsid w:val="0056188C"/>
    <w:rsid w:val="00563792"/>
    <w:rsid w:val="00563866"/>
    <w:rsid w:val="005643C5"/>
    <w:rsid w:val="00564ABA"/>
    <w:rsid w:val="0056618E"/>
    <w:rsid w:val="00566828"/>
    <w:rsid w:val="00566ED3"/>
    <w:rsid w:val="00567075"/>
    <w:rsid w:val="005674AC"/>
    <w:rsid w:val="00567AAA"/>
    <w:rsid w:val="00567D8C"/>
    <w:rsid w:val="00567DF9"/>
    <w:rsid w:val="00570C54"/>
    <w:rsid w:val="0057176B"/>
    <w:rsid w:val="00571CB7"/>
    <w:rsid w:val="00572217"/>
    <w:rsid w:val="00572BE6"/>
    <w:rsid w:val="00572E50"/>
    <w:rsid w:val="005733D3"/>
    <w:rsid w:val="00574C12"/>
    <w:rsid w:val="00574E2E"/>
    <w:rsid w:val="005753C4"/>
    <w:rsid w:val="00575C4D"/>
    <w:rsid w:val="00575C71"/>
    <w:rsid w:val="00575F33"/>
    <w:rsid w:val="005767C7"/>
    <w:rsid w:val="00576971"/>
    <w:rsid w:val="00576F5F"/>
    <w:rsid w:val="005774D6"/>
    <w:rsid w:val="00577705"/>
    <w:rsid w:val="00577CF7"/>
    <w:rsid w:val="0058044A"/>
    <w:rsid w:val="005804B5"/>
    <w:rsid w:val="0058114C"/>
    <w:rsid w:val="00581482"/>
    <w:rsid w:val="00583BAB"/>
    <w:rsid w:val="00583DF4"/>
    <w:rsid w:val="0058582A"/>
    <w:rsid w:val="00586D4E"/>
    <w:rsid w:val="00590158"/>
    <w:rsid w:val="0059027C"/>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64F"/>
    <w:rsid w:val="005A5E4A"/>
    <w:rsid w:val="005A6154"/>
    <w:rsid w:val="005A7F8C"/>
    <w:rsid w:val="005B04E3"/>
    <w:rsid w:val="005B06BD"/>
    <w:rsid w:val="005B0AC6"/>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435"/>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B4C"/>
    <w:rsid w:val="005D2C86"/>
    <w:rsid w:val="005D2CF8"/>
    <w:rsid w:val="005D2D68"/>
    <w:rsid w:val="005D2EFD"/>
    <w:rsid w:val="005D3848"/>
    <w:rsid w:val="005D3916"/>
    <w:rsid w:val="005D4072"/>
    <w:rsid w:val="005D425B"/>
    <w:rsid w:val="005D44E5"/>
    <w:rsid w:val="005D522F"/>
    <w:rsid w:val="005D56FB"/>
    <w:rsid w:val="005D5E7E"/>
    <w:rsid w:val="005D631F"/>
    <w:rsid w:val="005D6987"/>
    <w:rsid w:val="005D76AA"/>
    <w:rsid w:val="005DF5BC"/>
    <w:rsid w:val="005E02AA"/>
    <w:rsid w:val="005E07E4"/>
    <w:rsid w:val="005E10F7"/>
    <w:rsid w:val="005E321A"/>
    <w:rsid w:val="005E34F0"/>
    <w:rsid w:val="005E43F6"/>
    <w:rsid w:val="005E4C5A"/>
    <w:rsid w:val="005E4DD3"/>
    <w:rsid w:val="005E66B9"/>
    <w:rsid w:val="005E7A23"/>
    <w:rsid w:val="005F08A1"/>
    <w:rsid w:val="005F0F80"/>
    <w:rsid w:val="005F0FCC"/>
    <w:rsid w:val="005F144B"/>
    <w:rsid w:val="005F15D9"/>
    <w:rsid w:val="005F24A8"/>
    <w:rsid w:val="005F25DE"/>
    <w:rsid w:val="005F2F8F"/>
    <w:rsid w:val="005F3169"/>
    <w:rsid w:val="005F3BD8"/>
    <w:rsid w:val="005F407C"/>
    <w:rsid w:val="005F4240"/>
    <w:rsid w:val="005F475D"/>
    <w:rsid w:val="005F4BC7"/>
    <w:rsid w:val="005F50D4"/>
    <w:rsid w:val="005F519C"/>
    <w:rsid w:val="005F592E"/>
    <w:rsid w:val="005F5C6D"/>
    <w:rsid w:val="005F6C02"/>
    <w:rsid w:val="005F72F2"/>
    <w:rsid w:val="0060018B"/>
    <w:rsid w:val="0060174B"/>
    <w:rsid w:val="00602BE0"/>
    <w:rsid w:val="00603DAF"/>
    <w:rsid w:val="00604AF6"/>
    <w:rsid w:val="00604D67"/>
    <w:rsid w:val="006057D0"/>
    <w:rsid w:val="0060614A"/>
    <w:rsid w:val="0060623A"/>
    <w:rsid w:val="006067FD"/>
    <w:rsid w:val="00606C19"/>
    <w:rsid w:val="0060766F"/>
    <w:rsid w:val="006108AD"/>
    <w:rsid w:val="006117C1"/>
    <w:rsid w:val="00611D53"/>
    <w:rsid w:val="00613360"/>
    <w:rsid w:val="00614407"/>
    <w:rsid w:val="00615CD5"/>
    <w:rsid w:val="00615E09"/>
    <w:rsid w:val="006172F3"/>
    <w:rsid w:val="00617330"/>
    <w:rsid w:val="006177E9"/>
    <w:rsid w:val="00617FF4"/>
    <w:rsid w:val="00620350"/>
    <w:rsid w:val="006209A2"/>
    <w:rsid w:val="006212E4"/>
    <w:rsid w:val="00621AB6"/>
    <w:rsid w:val="00621B02"/>
    <w:rsid w:val="00621D0C"/>
    <w:rsid w:val="00621E27"/>
    <w:rsid w:val="00622184"/>
    <w:rsid w:val="00622EDA"/>
    <w:rsid w:val="006243EA"/>
    <w:rsid w:val="006247B2"/>
    <w:rsid w:val="00624B7F"/>
    <w:rsid w:val="00625115"/>
    <w:rsid w:val="00625223"/>
    <w:rsid w:val="006252D5"/>
    <w:rsid w:val="00625CF8"/>
    <w:rsid w:val="006262F3"/>
    <w:rsid w:val="006265C3"/>
    <w:rsid w:val="00626B74"/>
    <w:rsid w:val="00626DC7"/>
    <w:rsid w:val="0062719F"/>
    <w:rsid w:val="0062781D"/>
    <w:rsid w:val="00630079"/>
    <w:rsid w:val="006303E8"/>
    <w:rsid w:val="0063064A"/>
    <w:rsid w:val="00630A18"/>
    <w:rsid w:val="00631154"/>
    <w:rsid w:val="006316F5"/>
    <w:rsid w:val="00631880"/>
    <w:rsid w:val="006320A1"/>
    <w:rsid w:val="00632725"/>
    <w:rsid w:val="00635A89"/>
    <w:rsid w:val="00635B02"/>
    <w:rsid w:val="006367F4"/>
    <w:rsid w:val="006375AA"/>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17D"/>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3970"/>
    <w:rsid w:val="00674CFF"/>
    <w:rsid w:val="00675341"/>
    <w:rsid w:val="00675A09"/>
    <w:rsid w:val="00676268"/>
    <w:rsid w:val="00676F94"/>
    <w:rsid w:val="00677187"/>
    <w:rsid w:val="00680E23"/>
    <w:rsid w:val="0068107E"/>
    <w:rsid w:val="006812EE"/>
    <w:rsid w:val="006815C6"/>
    <w:rsid w:val="006818D7"/>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877B5"/>
    <w:rsid w:val="006901FF"/>
    <w:rsid w:val="00690289"/>
    <w:rsid w:val="00690574"/>
    <w:rsid w:val="00690D75"/>
    <w:rsid w:val="00690FA0"/>
    <w:rsid w:val="00692287"/>
    <w:rsid w:val="00692C65"/>
    <w:rsid w:val="00692E34"/>
    <w:rsid w:val="006940AB"/>
    <w:rsid w:val="00694169"/>
    <w:rsid w:val="006952A5"/>
    <w:rsid w:val="00695564"/>
    <w:rsid w:val="00695D92"/>
    <w:rsid w:val="0069646E"/>
    <w:rsid w:val="006976E7"/>
    <w:rsid w:val="00697A7D"/>
    <w:rsid w:val="00697E70"/>
    <w:rsid w:val="006A0A88"/>
    <w:rsid w:val="006A1DCF"/>
    <w:rsid w:val="006A3DF6"/>
    <w:rsid w:val="006A41F0"/>
    <w:rsid w:val="006A4203"/>
    <w:rsid w:val="006A507D"/>
    <w:rsid w:val="006A7EBD"/>
    <w:rsid w:val="006B0225"/>
    <w:rsid w:val="006B0DFC"/>
    <w:rsid w:val="006B137F"/>
    <w:rsid w:val="006B193E"/>
    <w:rsid w:val="006B209E"/>
    <w:rsid w:val="006B27CB"/>
    <w:rsid w:val="006B2874"/>
    <w:rsid w:val="006B4070"/>
    <w:rsid w:val="006B4540"/>
    <w:rsid w:val="006B4CCD"/>
    <w:rsid w:val="006B6565"/>
    <w:rsid w:val="006B71B0"/>
    <w:rsid w:val="006B79B0"/>
    <w:rsid w:val="006B7B36"/>
    <w:rsid w:val="006C05CA"/>
    <w:rsid w:val="006C0F6F"/>
    <w:rsid w:val="006C1324"/>
    <w:rsid w:val="006C168E"/>
    <w:rsid w:val="006C22F4"/>
    <w:rsid w:val="006C369A"/>
    <w:rsid w:val="006C4825"/>
    <w:rsid w:val="006C5429"/>
    <w:rsid w:val="006C5542"/>
    <w:rsid w:val="006C5C3D"/>
    <w:rsid w:val="006C7550"/>
    <w:rsid w:val="006D01C8"/>
    <w:rsid w:val="006D01FC"/>
    <w:rsid w:val="006D1084"/>
    <w:rsid w:val="006D1247"/>
    <w:rsid w:val="006D12CD"/>
    <w:rsid w:val="006D1982"/>
    <w:rsid w:val="006D2064"/>
    <w:rsid w:val="006D20DF"/>
    <w:rsid w:val="006D20FF"/>
    <w:rsid w:val="006D2FC7"/>
    <w:rsid w:val="006D341B"/>
    <w:rsid w:val="006D3937"/>
    <w:rsid w:val="006D3AB6"/>
    <w:rsid w:val="006D403D"/>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8A"/>
    <w:rsid w:val="006E219B"/>
    <w:rsid w:val="006E2844"/>
    <w:rsid w:val="006E3069"/>
    <w:rsid w:val="006E346A"/>
    <w:rsid w:val="006E3472"/>
    <w:rsid w:val="006E3770"/>
    <w:rsid w:val="006E4042"/>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6F79EC"/>
    <w:rsid w:val="0070005C"/>
    <w:rsid w:val="00700505"/>
    <w:rsid w:val="00700D3B"/>
    <w:rsid w:val="00700DE5"/>
    <w:rsid w:val="00700E66"/>
    <w:rsid w:val="0070112C"/>
    <w:rsid w:val="00701777"/>
    <w:rsid w:val="00701ECA"/>
    <w:rsid w:val="007020BB"/>
    <w:rsid w:val="00702517"/>
    <w:rsid w:val="0070264F"/>
    <w:rsid w:val="00702723"/>
    <w:rsid w:val="00702B87"/>
    <w:rsid w:val="00705023"/>
    <w:rsid w:val="00705916"/>
    <w:rsid w:val="0070640A"/>
    <w:rsid w:val="007067A7"/>
    <w:rsid w:val="00707B9D"/>
    <w:rsid w:val="00707FF3"/>
    <w:rsid w:val="00710005"/>
    <w:rsid w:val="007104A8"/>
    <w:rsid w:val="00710588"/>
    <w:rsid w:val="007113EA"/>
    <w:rsid w:val="00711758"/>
    <w:rsid w:val="00711968"/>
    <w:rsid w:val="00712A11"/>
    <w:rsid w:val="00712C06"/>
    <w:rsid w:val="00712FEF"/>
    <w:rsid w:val="00714CBC"/>
    <w:rsid w:val="007151B2"/>
    <w:rsid w:val="00715BAF"/>
    <w:rsid w:val="00716003"/>
    <w:rsid w:val="007168D4"/>
    <w:rsid w:val="00716C9A"/>
    <w:rsid w:val="00717632"/>
    <w:rsid w:val="00717A4A"/>
    <w:rsid w:val="00717D9B"/>
    <w:rsid w:val="00717F92"/>
    <w:rsid w:val="00721615"/>
    <w:rsid w:val="00722840"/>
    <w:rsid w:val="00722CB1"/>
    <w:rsid w:val="007233B0"/>
    <w:rsid w:val="00723758"/>
    <w:rsid w:val="0072439F"/>
    <w:rsid w:val="00724B2F"/>
    <w:rsid w:val="00724D55"/>
    <w:rsid w:val="00724F72"/>
    <w:rsid w:val="00725B1F"/>
    <w:rsid w:val="00725BE1"/>
    <w:rsid w:val="0072657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58FE"/>
    <w:rsid w:val="0073662F"/>
    <w:rsid w:val="00736870"/>
    <w:rsid w:val="007369F1"/>
    <w:rsid w:val="00737CB4"/>
    <w:rsid w:val="00740643"/>
    <w:rsid w:val="00741205"/>
    <w:rsid w:val="00741891"/>
    <w:rsid w:val="00741F6A"/>
    <w:rsid w:val="00742294"/>
    <w:rsid w:val="007422C3"/>
    <w:rsid w:val="0074256A"/>
    <w:rsid w:val="0074275B"/>
    <w:rsid w:val="00742D95"/>
    <w:rsid w:val="00743E80"/>
    <w:rsid w:val="007452BF"/>
    <w:rsid w:val="007453DB"/>
    <w:rsid w:val="007458B9"/>
    <w:rsid w:val="0074673B"/>
    <w:rsid w:val="00746BAD"/>
    <w:rsid w:val="00747D45"/>
    <w:rsid w:val="0075025F"/>
    <w:rsid w:val="0075040D"/>
    <w:rsid w:val="0075047A"/>
    <w:rsid w:val="00750692"/>
    <w:rsid w:val="00750877"/>
    <w:rsid w:val="007518DF"/>
    <w:rsid w:val="007533F0"/>
    <w:rsid w:val="00753EE1"/>
    <w:rsid w:val="007542CC"/>
    <w:rsid w:val="007543C1"/>
    <w:rsid w:val="007544A2"/>
    <w:rsid w:val="007548CD"/>
    <w:rsid w:val="00754C01"/>
    <w:rsid w:val="007554CF"/>
    <w:rsid w:val="00755642"/>
    <w:rsid w:val="00755D0C"/>
    <w:rsid w:val="00756150"/>
    <w:rsid w:val="00756273"/>
    <w:rsid w:val="00757027"/>
    <w:rsid w:val="0075709B"/>
    <w:rsid w:val="00757EBF"/>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3F6"/>
    <w:rsid w:val="0077063D"/>
    <w:rsid w:val="0077089D"/>
    <w:rsid w:val="00771AE3"/>
    <w:rsid w:val="00772A84"/>
    <w:rsid w:val="007733F6"/>
    <w:rsid w:val="00773760"/>
    <w:rsid w:val="00773D5E"/>
    <w:rsid w:val="00773E32"/>
    <w:rsid w:val="00775CEE"/>
    <w:rsid w:val="0077637D"/>
    <w:rsid w:val="007768F7"/>
    <w:rsid w:val="00776AD4"/>
    <w:rsid w:val="00776D9E"/>
    <w:rsid w:val="00776F53"/>
    <w:rsid w:val="007770F7"/>
    <w:rsid w:val="007773B8"/>
    <w:rsid w:val="007776D1"/>
    <w:rsid w:val="00780437"/>
    <w:rsid w:val="00780846"/>
    <w:rsid w:val="0078119E"/>
    <w:rsid w:val="00782601"/>
    <w:rsid w:val="00782821"/>
    <w:rsid w:val="00782C76"/>
    <w:rsid w:val="007833DC"/>
    <w:rsid w:val="0078376D"/>
    <w:rsid w:val="007837EC"/>
    <w:rsid w:val="00783B6C"/>
    <w:rsid w:val="00783CB9"/>
    <w:rsid w:val="00783F46"/>
    <w:rsid w:val="00785115"/>
    <w:rsid w:val="007854E3"/>
    <w:rsid w:val="007859AF"/>
    <w:rsid w:val="00785AA7"/>
    <w:rsid w:val="00785EDA"/>
    <w:rsid w:val="00785FB7"/>
    <w:rsid w:val="0078618D"/>
    <w:rsid w:val="00786987"/>
    <w:rsid w:val="00786FD7"/>
    <w:rsid w:val="00790278"/>
    <w:rsid w:val="0079097B"/>
    <w:rsid w:val="00790FA1"/>
    <w:rsid w:val="0079129E"/>
    <w:rsid w:val="00791BCA"/>
    <w:rsid w:val="00791D1C"/>
    <w:rsid w:val="0079274E"/>
    <w:rsid w:val="00792787"/>
    <w:rsid w:val="00792EC2"/>
    <w:rsid w:val="007940E2"/>
    <w:rsid w:val="0079571F"/>
    <w:rsid w:val="00795DC1"/>
    <w:rsid w:val="0079641E"/>
    <w:rsid w:val="0079768C"/>
    <w:rsid w:val="007A04C8"/>
    <w:rsid w:val="007A0B9B"/>
    <w:rsid w:val="007A126C"/>
    <w:rsid w:val="007A1463"/>
    <w:rsid w:val="007A14D8"/>
    <w:rsid w:val="007A1511"/>
    <w:rsid w:val="007A1B23"/>
    <w:rsid w:val="007A1C03"/>
    <w:rsid w:val="007A28DE"/>
    <w:rsid w:val="007A2F07"/>
    <w:rsid w:val="007A3076"/>
    <w:rsid w:val="007A4753"/>
    <w:rsid w:val="007A47BB"/>
    <w:rsid w:val="007A54B2"/>
    <w:rsid w:val="007A654D"/>
    <w:rsid w:val="007A67BB"/>
    <w:rsid w:val="007A685D"/>
    <w:rsid w:val="007B034F"/>
    <w:rsid w:val="007B260A"/>
    <w:rsid w:val="007B2AF2"/>
    <w:rsid w:val="007B2B03"/>
    <w:rsid w:val="007B2B37"/>
    <w:rsid w:val="007B32FD"/>
    <w:rsid w:val="007B46BA"/>
    <w:rsid w:val="007B4718"/>
    <w:rsid w:val="007B4B68"/>
    <w:rsid w:val="007B6008"/>
    <w:rsid w:val="007B6699"/>
    <w:rsid w:val="007B66E1"/>
    <w:rsid w:val="007B6B49"/>
    <w:rsid w:val="007B6D2D"/>
    <w:rsid w:val="007C07E6"/>
    <w:rsid w:val="007C0FEE"/>
    <w:rsid w:val="007C1017"/>
    <w:rsid w:val="007C178B"/>
    <w:rsid w:val="007C1BF9"/>
    <w:rsid w:val="007C1F19"/>
    <w:rsid w:val="007C22BE"/>
    <w:rsid w:val="007C2B9C"/>
    <w:rsid w:val="007C36C4"/>
    <w:rsid w:val="007C3E7E"/>
    <w:rsid w:val="007C4079"/>
    <w:rsid w:val="007C47F0"/>
    <w:rsid w:val="007C53E5"/>
    <w:rsid w:val="007C6662"/>
    <w:rsid w:val="007C6C38"/>
    <w:rsid w:val="007C7846"/>
    <w:rsid w:val="007D075F"/>
    <w:rsid w:val="007D1202"/>
    <w:rsid w:val="007D1A48"/>
    <w:rsid w:val="007D1B5B"/>
    <w:rsid w:val="007D21DE"/>
    <w:rsid w:val="007D2B46"/>
    <w:rsid w:val="007D369D"/>
    <w:rsid w:val="007D39AD"/>
    <w:rsid w:val="007D3A6D"/>
    <w:rsid w:val="007D4B92"/>
    <w:rsid w:val="007D5425"/>
    <w:rsid w:val="007D5DA8"/>
    <w:rsid w:val="007D5DE1"/>
    <w:rsid w:val="007D63CB"/>
    <w:rsid w:val="007D6739"/>
    <w:rsid w:val="007D6F35"/>
    <w:rsid w:val="007D70D2"/>
    <w:rsid w:val="007D7C00"/>
    <w:rsid w:val="007D7E30"/>
    <w:rsid w:val="007D7FE6"/>
    <w:rsid w:val="007E04DB"/>
    <w:rsid w:val="007E055A"/>
    <w:rsid w:val="007E092E"/>
    <w:rsid w:val="007E1880"/>
    <w:rsid w:val="007E208F"/>
    <w:rsid w:val="007E20DF"/>
    <w:rsid w:val="007E20FD"/>
    <w:rsid w:val="007E3300"/>
    <w:rsid w:val="007E336D"/>
    <w:rsid w:val="007E3AAC"/>
    <w:rsid w:val="007E3B33"/>
    <w:rsid w:val="007E4201"/>
    <w:rsid w:val="007E4633"/>
    <w:rsid w:val="007E48E5"/>
    <w:rsid w:val="007E5900"/>
    <w:rsid w:val="007E5A95"/>
    <w:rsid w:val="007E66F3"/>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7E1"/>
    <w:rsid w:val="007F5E4E"/>
    <w:rsid w:val="007F6062"/>
    <w:rsid w:val="007F67F9"/>
    <w:rsid w:val="007F78C3"/>
    <w:rsid w:val="00800462"/>
    <w:rsid w:val="00800785"/>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71B"/>
    <w:rsid w:val="00822995"/>
    <w:rsid w:val="00822DEB"/>
    <w:rsid w:val="0082351F"/>
    <w:rsid w:val="00823784"/>
    <w:rsid w:val="00825580"/>
    <w:rsid w:val="00825DFA"/>
    <w:rsid w:val="00826146"/>
    <w:rsid w:val="00826D56"/>
    <w:rsid w:val="00826E29"/>
    <w:rsid w:val="00827AF0"/>
    <w:rsid w:val="0083015E"/>
    <w:rsid w:val="00831163"/>
    <w:rsid w:val="00831793"/>
    <w:rsid w:val="00831DFA"/>
    <w:rsid w:val="008320D0"/>
    <w:rsid w:val="008345EC"/>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46C16"/>
    <w:rsid w:val="00850D44"/>
    <w:rsid w:val="0085109E"/>
    <w:rsid w:val="00852240"/>
    <w:rsid w:val="00853053"/>
    <w:rsid w:val="00853593"/>
    <w:rsid w:val="00853CB6"/>
    <w:rsid w:val="0085531B"/>
    <w:rsid w:val="0085640E"/>
    <w:rsid w:val="00856724"/>
    <w:rsid w:val="00856FCE"/>
    <w:rsid w:val="00857086"/>
    <w:rsid w:val="008571D9"/>
    <w:rsid w:val="00857289"/>
    <w:rsid w:val="0085743D"/>
    <w:rsid w:val="0085788A"/>
    <w:rsid w:val="00857D0E"/>
    <w:rsid w:val="0086019C"/>
    <w:rsid w:val="00861647"/>
    <w:rsid w:val="00861E92"/>
    <w:rsid w:val="00862414"/>
    <w:rsid w:val="00863FFE"/>
    <w:rsid w:val="008641B8"/>
    <w:rsid w:val="008641DE"/>
    <w:rsid w:val="0086422D"/>
    <w:rsid w:val="008642E2"/>
    <w:rsid w:val="00864466"/>
    <w:rsid w:val="00864C19"/>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0F8"/>
    <w:rsid w:val="008776B6"/>
    <w:rsid w:val="0087786B"/>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6E9"/>
    <w:rsid w:val="00886B80"/>
    <w:rsid w:val="00886B86"/>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6C9"/>
    <w:rsid w:val="008A5A0F"/>
    <w:rsid w:val="008A6592"/>
    <w:rsid w:val="008A7734"/>
    <w:rsid w:val="008A79C5"/>
    <w:rsid w:val="008A7CD4"/>
    <w:rsid w:val="008B0404"/>
    <w:rsid w:val="008B1763"/>
    <w:rsid w:val="008B3407"/>
    <w:rsid w:val="008B39ED"/>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38B"/>
    <w:rsid w:val="008D4C26"/>
    <w:rsid w:val="008D4D72"/>
    <w:rsid w:val="008D5A43"/>
    <w:rsid w:val="008D5DFD"/>
    <w:rsid w:val="008D6258"/>
    <w:rsid w:val="008D7A7F"/>
    <w:rsid w:val="008E0D0F"/>
    <w:rsid w:val="008E2374"/>
    <w:rsid w:val="008E23E7"/>
    <w:rsid w:val="008E27E4"/>
    <w:rsid w:val="008E2AA8"/>
    <w:rsid w:val="008E2D50"/>
    <w:rsid w:val="008E3460"/>
    <w:rsid w:val="008E3AB6"/>
    <w:rsid w:val="008E3DD6"/>
    <w:rsid w:val="008E470A"/>
    <w:rsid w:val="008E4A59"/>
    <w:rsid w:val="008E4F0D"/>
    <w:rsid w:val="008E5097"/>
    <w:rsid w:val="008E532B"/>
    <w:rsid w:val="008E5AFA"/>
    <w:rsid w:val="008E60EA"/>
    <w:rsid w:val="008E60F8"/>
    <w:rsid w:val="008E62D9"/>
    <w:rsid w:val="008E671B"/>
    <w:rsid w:val="008E6A7F"/>
    <w:rsid w:val="008E6A87"/>
    <w:rsid w:val="008E6CE4"/>
    <w:rsid w:val="008E7B9D"/>
    <w:rsid w:val="008E7D7E"/>
    <w:rsid w:val="008E7F73"/>
    <w:rsid w:val="008F0133"/>
    <w:rsid w:val="008F11A4"/>
    <w:rsid w:val="008F136F"/>
    <w:rsid w:val="008F1459"/>
    <w:rsid w:val="008F1641"/>
    <w:rsid w:val="008F1D11"/>
    <w:rsid w:val="008F2462"/>
    <w:rsid w:val="008F26AE"/>
    <w:rsid w:val="008F26FA"/>
    <w:rsid w:val="008F2ADC"/>
    <w:rsid w:val="008F31E9"/>
    <w:rsid w:val="008F48F2"/>
    <w:rsid w:val="008F4E47"/>
    <w:rsid w:val="008F5217"/>
    <w:rsid w:val="008F5363"/>
    <w:rsid w:val="008F554C"/>
    <w:rsid w:val="008F6A14"/>
    <w:rsid w:val="008F6C38"/>
    <w:rsid w:val="008F76C4"/>
    <w:rsid w:val="00900543"/>
    <w:rsid w:val="009012F9"/>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6A11"/>
    <w:rsid w:val="009171FA"/>
    <w:rsid w:val="009201FF"/>
    <w:rsid w:val="00920430"/>
    <w:rsid w:val="00920DF2"/>
    <w:rsid w:val="00920E4E"/>
    <w:rsid w:val="00920F9F"/>
    <w:rsid w:val="00921FE8"/>
    <w:rsid w:val="00923194"/>
    <w:rsid w:val="009235A3"/>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C1F"/>
    <w:rsid w:val="009350F6"/>
    <w:rsid w:val="00935241"/>
    <w:rsid w:val="00936087"/>
    <w:rsid w:val="00937E7F"/>
    <w:rsid w:val="00940889"/>
    <w:rsid w:val="00941450"/>
    <w:rsid w:val="009418D4"/>
    <w:rsid w:val="0094201D"/>
    <w:rsid w:val="009426CA"/>
    <w:rsid w:val="00942D79"/>
    <w:rsid w:val="009436DB"/>
    <w:rsid w:val="00943E1B"/>
    <w:rsid w:val="009443B2"/>
    <w:rsid w:val="00944B2C"/>
    <w:rsid w:val="00944BB1"/>
    <w:rsid w:val="00946320"/>
    <w:rsid w:val="009467E0"/>
    <w:rsid w:val="00946890"/>
    <w:rsid w:val="00946AF6"/>
    <w:rsid w:val="00946B2F"/>
    <w:rsid w:val="009472C4"/>
    <w:rsid w:val="00947FA3"/>
    <w:rsid w:val="00950FBE"/>
    <w:rsid w:val="0095157D"/>
    <w:rsid w:val="009516B2"/>
    <w:rsid w:val="009529F2"/>
    <w:rsid w:val="00953629"/>
    <w:rsid w:val="00954C4B"/>
    <w:rsid w:val="009556AE"/>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892"/>
    <w:rsid w:val="00967D02"/>
    <w:rsid w:val="00970CF7"/>
    <w:rsid w:val="00970ED6"/>
    <w:rsid w:val="009713D0"/>
    <w:rsid w:val="00971433"/>
    <w:rsid w:val="00971B9C"/>
    <w:rsid w:val="00972708"/>
    <w:rsid w:val="0097284D"/>
    <w:rsid w:val="00973831"/>
    <w:rsid w:val="009749FF"/>
    <w:rsid w:val="009759A4"/>
    <w:rsid w:val="00975DE6"/>
    <w:rsid w:val="00975F02"/>
    <w:rsid w:val="00975FD2"/>
    <w:rsid w:val="00976274"/>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579"/>
    <w:rsid w:val="00997F5B"/>
    <w:rsid w:val="009A188B"/>
    <w:rsid w:val="009A2173"/>
    <w:rsid w:val="009A3141"/>
    <w:rsid w:val="009A31E6"/>
    <w:rsid w:val="009A42CC"/>
    <w:rsid w:val="009A47F2"/>
    <w:rsid w:val="009A563A"/>
    <w:rsid w:val="009A618E"/>
    <w:rsid w:val="009A6C82"/>
    <w:rsid w:val="009A71C9"/>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758C"/>
    <w:rsid w:val="009B76DB"/>
    <w:rsid w:val="009C0D1A"/>
    <w:rsid w:val="009C0EE8"/>
    <w:rsid w:val="009C2866"/>
    <w:rsid w:val="009C3FD8"/>
    <w:rsid w:val="009C4162"/>
    <w:rsid w:val="009C4DA4"/>
    <w:rsid w:val="009C582F"/>
    <w:rsid w:val="009C64E0"/>
    <w:rsid w:val="009C69E3"/>
    <w:rsid w:val="009C6C1C"/>
    <w:rsid w:val="009C78A3"/>
    <w:rsid w:val="009D088A"/>
    <w:rsid w:val="009D0AE7"/>
    <w:rsid w:val="009D1B07"/>
    <w:rsid w:val="009D1F06"/>
    <w:rsid w:val="009D2A44"/>
    <w:rsid w:val="009D2B05"/>
    <w:rsid w:val="009D3A8D"/>
    <w:rsid w:val="009D3F60"/>
    <w:rsid w:val="009D4731"/>
    <w:rsid w:val="009D4CBA"/>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E7471"/>
    <w:rsid w:val="009E7C62"/>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1628"/>
    <w:rsid w:val="00A016AC"/>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648"/>
    <w:rsid w:val="00A1670B"/>
    <w:rsid w:val="00A16CEF"/>
    <w:rsid w:val="00A16E07"/>
    <w:rsid w:val="00A17DBE"/>
    <w:rsid w:val="00A20046"/>
    <w:rsid w:val="00A208A7"/>
    <w:rsid w:val="00A2169D"/>
    <w:rsid w:val="00A21911"/>
    <w:rsid w:val="00A21A91"/>
    <w:rsid w:val="00A22C7A"/>
    <w:rsid w:val="00A22C8A"/>
    <w:rsid w:val="00A241FA"/>
    <w:rsid w:val="00A245E0"/>
    <w:rsid w:val="00A247CA"/>
    <w:rsid w:val="00A24DA3"/>
    <w:rsid w:val="00A251CB"/>
    <w:rsid w:val="00A25BAF"/>
    <w:rsid w:val="00A26B9E"/>
    <w:rsid w:val="00A27AC3"/>
    <w:rsid w:val="00A300F9"/>
    <w:rsid w:val="00A309EA"/>
    <w:rsid w:val="00A31BE5"/>
    <w:rsid w:val="00A328C0"/>
    <w:rsid w:val="00A32B71"/>
    <w:rsid w:val="00A33412"/>
    <w:rsid w:val="00A33B71"/>
    <w:rsid w:val="00A349AB"/>
    <w:rsid w:val="00A34A2C"/>
    <w:rsid w:val="00A34B8B"/>
    <w:rsid w:val="00A34D3D"/>
    <w:rsid w:val="00A35265"/>
    <w:rsid w:val="00A35D5C"/>
    <w:rsid w:val="00A36BE6"/>
    <w:rsid w:val="00A40F17"/>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3B3"/>
    <w:rsid w:val="00A644E0"/>
    <w:rsid w:val="00A648B8"/>
    <w:rsid w:val="00A652E2"/>
    <w:rsid w:val="00A654C6"/>
    <w:rsid w:val="00A655A8"/>
    <w:rsid w:val="00A6595C"/>
    <w:rsid w:val="00A65DAE"/>
    <w:rsid w:val="00A65FAC"/>
    <w:rsid w:val="00A665E5"/>
    <w:rsid w:val="00A6708B"/>
    <w:rsid w:val="00A67E0A"/>
    <w:rsid w:val="00A67EB5"/>
    <w:rsid w:val="00A70340"/>
    <w:rsid w:val="00A704D2"/>
    <w:rsid w:val="00A7096E"/>
    <w:rsid w:val="00A7124F"/>
    <w:rsid w:val="00A71EC5"/>
    <w:rsid w:val="00A723A4"/>
    <w:rsid w:val="00A7411F"/>
    <w:rsid w:val="00A7429D"/>
    <w:rsid w:val="00A746CC"/>
    <w:rsid w:val="00A748BA"/>
    <w:rsid w:val="00A75014"/>
    <w:rsid w:val="00A76D13"/>
    <w:rsid w:val="00A7704C"/>
    <w:rsid w:val="00A7761A"/>
    <w:rsid w:val="00A779B2"/>
    <w:rsid w:val="00A81683"/>
    <w:rsid w:val="00A82EFB"/>
    <w:rsid w:val="00A84920"/>
    <w:rsid w:val="00A85002"/>
    <w:rsid w:val="00A85451"/>
    <w:rsid w:val="00A85B5A"/>
    <w:rsid w:val="00A86123"/>
    <w:rsid w:val="00A87104"/>
    <w:rsid w:val="00A90D60"/>
    <w:rsid w:val="00A90DF6"/>
    <w:rsid w:val="00A91D31"/>
    <w:rsid w:val="00A92208"/>
    <w:rsid w:val="00A922EB"/>
    <w:rsid w:val="00A93235"/>
    <w:rsid w:val="00A94791"/>
    <w:rsid w:val="00A947E3"/>
    <w:rsid w:val="00A94FC4"/>
    <w:rsid w:val="00A95426"/>
    <w:rsid w:val="00A95B6B"/>
    <w:rsid w:val="00A95C93"/>
    <w:rsid w:val="00A961C1"/>
    <w:rsid w:val="00A964D1"/>
    <w:rsid w:val="00A97296"/>
    <w:rsid w:val="00A975CB"/>
    <w:rsid w:val="00A9787A"/>
    <w:rsid w:val="00A97ABC"/>
    <w:rsid w:val="00A97ECC"/>
    <w:rsid w:val="00AA0118"/>
    <w:rsid w:val="00AA0368"/>
    <w:rsid w:val="00AA241F"/>
    <w:rsid w:val="00AA322F"/>
    <w:rsid w:val="00AA33F9"/>
    <w:rsid w:val="00AA36DE"/>
    <w:rsid w:val="00AA3FBE"/>
    <w:rsid w:val="00AA423A"/>
    <w:rsid w:val="00AA43A8"/>
    <w:rsid w:val="00AA4B69"/>
    <w:rsid w:val="00AA5366"/>
    <w:rsid w:val="00AA5407"/>
    <w:rsid w:val="00AA706D"/>
    <w:rsid w:val="00AA7E50"/>
    <w:rsid w:val="00AB13DE"/>
    <w:rsid w:val="00AB15E3"/>
    <w:rsid w:val="00AB1B58"/>
    <w:rsid w:val="00AB1D80"/>
    <w:rsid w:val="00AB2741"/>
    <w:rsid w:val="00AB30D7"/>
    <w:rsid w:val="00AB33AE"/>
    <w:rsid w:val="00AB3BBD"/>
    <w:rsid w:val="00AB3FFA"/>
    <w:rsid w:val="00AB4744"/>
    <w:rsid w:val="00AB4AB8"/>
    <w:rsid w:val="00AB53C7"/>
    <w:rsid w:val="00AB58AA"/>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EF9"/>
    <w:rsid w:val="00AC2134"/>
    <w:rsid w:val="00AC243D"/>
    <w:rsid w:val="00AC2D6C"/>
    <w:rsid w:val="00AC326D"/>
    <w:rsid w:val="00AC32CF"/>
    <w:rsid w:val="00AC3EBA"/>
    <w:rsid w:val="00AC3FF8"/>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AF0"/>
    <w:rsid w:val="00AD4F1B"/>
    <w:rsid w:val="00AD5A25"/>
    <w:rsid w:val="00AD5B40"/>
    <w:rsid w:val="00AD760E"/>
    <w:rsid w:val="00AD792F"/>
    <w:rsid w:val="00AD7C7E"/>
    <w:rsid w:val="00AD7D8E"/>
    <w:rsid w:val="00AE0180"/>
    <w:rsid w:val="00AE03AB"/>
    <w:rsid w:val="00AE06A4"/>
    <w:rsid w:val="00AE0789"/>
    <w:rsid w:val="00AE090C"/>
    <w:rsid w:val="00AE1052"/>
    <w:rsid w:val="00AE113C"/>
    <w:rsid w:val="00AE1610"/>
    <w:rsid w:val="00AE170F"/>
    <w:rsid w:val="00AE190C"/>
    <w:rsid w:val="00AE19BA"/>
    <w:rsid w:val="00AE1EED"/>
    <w:rsid w:val="00AE2F57"/>
    <w:rsid w:val="00AE2FD9"/>
    <w:rsid w:val="00AE2FF9"/>
    <w:rsid w:val="00AE3436"/>
    <w:rsid w:val="00AE3C5F"/>
    <w:rsid w:val="00AE424D"/>
    <w:rsid w:val="00AE5F5F"/>
    <w:rsid w:val="00AE600E"/>
    <w:rsid w:val="00AE6124"/>
    <w:rsid w:val="00AE653A"/>
    <w:rsid w:val="00AE6BF1"/>
    <w:rsid w:val="00AE6C9C"/>
    <w:rsid w:val="00AE6F03"/>
    <w:rsid w:val="00AE70FA"/>
    <w:rsid w:val="00AE761C"/>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8E8"/>
    <w:rsid w:val="00AF7C36"/>
    <w:rsid w:val="00AF7D35"/>
    <w:rsid w:val="00AF7E57"/>
    <w:rsid w:val="00B01868"/>
    <w:rsid w:val="00B01EF9"/>
    <w:rsid w:val="00B02398"/>
    <w:rsid w:val="00B031BC"/>
    <w:rsid w:val="00B0411F"/>
    <w:rsid w:val="00B0441E"/>
    <w:rsid w:val="00B04A6F"/>
    <w:rsid w:val="00B04EC5"/>
    <w:rsid w:val="00B054A8"/>
    <w:rsid w:val="00B0596D"/>
    <w:rsid w:val="00B05AC3"/>
    <w:rsid w:val="00B0633E"/>
    <w:rsid w:val="00B06715"/>
    <w:rsid w:val="00B06E28"/>
    <w:rsid w:val="00B06EA7"/>
    <w:rsid w:val="00B07BE0"/>
    <w:rsid w:val="00B11134"/>
    <w:rsid w:val="00B11642"/>
    <w:rsid w:val="00B11B6E"/>
    <w:rsid w:val="00B122C2"/>
    <w:rsid w:val="00B1265E"/>
    <w:rsid w:val="00B126D4"/>
    <w:rsid w:val="00B13102"/>
    <w:rsid w:val="00B13133"/>
    <w:rsid w:val="00B135B9"/>
    <w:rsid w:val="00B142F5"/>
    <w:rsid w:val="00B1434D"/>
    <w:rsid w:val="00B14655"/>
    <w:rsid w:val="00B14E85"/>
    <w:rsid w:val="00B1546E"/>
    <w:rsid w:val="00B15538"/>
    <w:rsid w:val="00B15909"/>
    <w:rsid w:val="00B166C7"/>
    <w:rsid w:val="00B17344"/>
    <w:rsid w:val="00B17615"/>
    <w:rsid w:val="00B1777B"/>
    <w:rsid w:val="00B17851"/>
    <w:rsid w:val="00B20472"/>
    <w:rsid w:val="00B211D2"/>
    <w:rsid w:val="00B212F8"/>
    <w:rsid w:val="00B21370"/>
    <w:rsid w:val="00B22C39"/>
    <w:rsid w:val="00B2321C"/>
    <w:rsid w:val="00B232FC"/>
    <w:rsid w:val="00B23559"/>
    <w:rsid w:val="00B238C2"/>
    <w:rsid w:val="00B23BBE"/>
    <w:rsid w:val="00B23E6D"/>
    <w:rsid w:val="00B241BF"/>
    <w:rsid w:val="00B24812"/>
    <w:rsid w:val="00B24BD8"/>
    <w:rsid w:val="00B2503B"/>
    <w:rsid w:val="00B251CE"/>
    <w:rsid w:val="00B2579E"/>
    <w:rsid w:val="00B25B7A"/>
    <w:rsid w:val="00B26839"/>
    <w:rsid w:val="00B26DBA"/>
    <w:rsid w:val="00B2765F"/>
    <w:rsid w:val="00B27968"/>
    <w:rsid w:val="00B27CD5"/>
    <w:rsid w:val="00B30B09"/>
    <w:rsid w:val="00B30F3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8C1"/>
    <w:rsid w:val="00B40CEB"/>
    <w:rsid w:val="00B41280"/>
    <w:rsid w:val="00B41619"/>
    <w:rsid w:val="00B41B40"/>
    <w:rsid w:val="00B42005"/>
    <w:rsid w:val="00B4221D"/>
    <w:rsid w:val="00B422C8"/>
    <w:rsid w:val="00B42573"/>
    <w:rsid w:val="00B42C63"/>
    <w:rsid w:val="00B434B2"/>
    <w:rsid w:val="00B44ACE"/>
    <w:rsid w:val="00B4621F"/>
    <w:rsid w:val="00B4652E"/>
    <w:rsid w:val="00B46D2B"/>
    <w:rsid w:val="00B46E66"/>
    <w:rsid w:val="00B46EF4"/>
    <w:rsid w:val="00B46FB9"/>
    <w:rsid w:val="00B50325"/>
    <w:rsid w:val="00B50603"/>
    <w:rsid w:val="00B51D14"/>
    <w:rsid w:val="00B52A43"/>
    <w:rsid w:val="00B52EAD"/>
    <w:rsid w:val="00B53076"/>
    <w:rsid w:val="00B533EE"/>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1DAF"/>
    <w:rsid w:val="00B72C0B"/>
    <w:rsid w:val="00B72D39"/>
    <w:rsid w:val="00B72FDC"/>
    <w:rsid w:val="00B734FB"/>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49D6"/>
    <w:rsid w:val="00B856FC"/>
    <w:rsid w:val="00B857BE"/>
    <w:rsid w:val="00B8584C"/>
    <w:rsid w:val="00B8631D"/>
    <w:rsid w:val="00B86669"/>
    <w:rsid w:val="00B8669E"/>
    <w:rsid w:val="00B86C9B"/>
    <w:rsid w:val="00B86E2B"/>
    <w:rsid w:val="00B8799F"/>
    <w:rsid w:val="00B90834"/>
    <w:rsid w:val="00B90AAA"/>
    <w:rsid w:val="00B90DC2"/>
    <w:rsid w:val="00B91227"/>
    <w:rsid w:val="00B92664"/>
    <w:rsid w:val="00B92845"/>
    <w:rsid w:val="00B92FE5"/>
    <w:rsid w:val="00B9379D"/>
    <w:rsid w:val="00B93A11"/>
    <w:rsid w:val="00B94446"/>
    <w:rsid w:val="00B946C4"/>
    <w:rsid w:val="00B94D18"/>
    <w:rsid w:val="00B95D53"/>
    <w:rsid w:val="00B965A9"/>
    <w:rsid w:val="00B96A22"/>
    <w:rsid w:val="00B979D9"/>
    <w:rsid w:val="00B97B26"/>
    <w:rsid w:val="00BA10AF"/>
    <w:rsid w:val="00BA128A"/>
    <w:rsid w:val="00BA1994"/>
    <w:rsid w:val="00BA1A58"/>
    <w:rsid w:val="00BA1ABD"/>
    <w:rsid w:val="00BA1D06"/>
    <w:rsid w:val="00BA1E21"/>
    <w:rsid w:val="00BA2CFF"/>
    <w:rsid w:val="00BA2E44"/>
    <w:rsid w:val="00BA4520"/>
    <w:rsid w:val="00BA5272"/>
    <w:rsid w:val="00BA608F"/>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3EC"/>
    <w:rsid w:val="00BB45AF"/>
    <w:rsid w:val="00BB485C"/>
    <w:rsid w:val="00BB4868"/>
    <w:rsid w:val="00BB4C6E"/>
    <w:rsid w:val="00BB4CAE"/>
    <w:rsid w:val="00BB5421"/>
    <w:rsid w:val="00BB566C"/>
    <w:rsid w:val="00BB5695"/>
    <w:rsid w:val="00BB67C8"/>
    <w:rsid w:val="00BB6C22"/>
    <w:rsid w:val="00BB6CA7"/>
    <w:rsid w:val="00BB6F11"/>
    <w:rsid w:val="00BB725C"/>
    <w:rsid w:val="00BB73AD"/>
    <w:rsid w:val="00BC0314"/>
    <w:rsid w:val="00BC031A"/>
    <w:rsid w:val="00BC1903"/>
    <w:rsid w:val="00BC1B42"/>
    <w:rsid w:val="00BC2485"/>
    <w:rsid w:val="00BC2919"/>
    <w:rsid w:val="00BC32F7"/>
    <w:rsid w:val="00BC3956"/>
    <w:rsid w:val="00BC3B2E"/>
    <w:rsid w:val="00BC3FFB"/>
    <w:rsid w:val="00BC4017"/>
    <w:rsid w:val="00BC44D2"/>
    <w:rsid w:val="00BC4533"/>
    <w:rsid w:val="00BC5292"/>
    <w:rsid w:val="00BC52A2"/>
    <w:rsid w:val="00BC5E27"/>
    <w:rsid w:val="00BC62A8"/>
    <w:rsid w:val="00BD12D3"/>
    <w:rsid w:val="00BD13C3"/>
    <w:rsid w:val="00BD16FF"/>
    <w:rsid w:val="00BD23DE"/>
    <w:rsid w:val="00BD3507"/>
    <w:rsid w:val="00BD36E3"/>
    <w:rsid w:val="00BD3CBA"/>
    <w:rsid w:val="00BD4197"/>
    <w:rsid w:val="00BD4392"/>
    <w:rsid w:val="00BD4BDE"/>
    <w:rsid w:val="00BD4D67"/>
    <w:rsid w:val="00BD5F57"/>
    <w:rsid w:val="00BD7022"/>
    <w:rsid w:val="00BD73E3"/>
    <w:rsid w:val="00BE0573"/>
    <w:rsid w:val="00BE12FC"/>
    <w:rsid w:val="00BE1476"/>
    <w:rsid w:val="00BE1FDA"/>
    <w:rsid w:val="00BE3451"/>
    <w:rsid w:val="00BE3B7B"/>
    <w:rsid w:val="00BE3E35"/>
    <w:rsid w:val="00BE4277"/>
    <w:rsid w:val="00BE445B"/>
    <w:rsid w:val="00BE4967"/>
    <w:rsid w:val="00BE4A8B"/>
    <w:rsid w:val="00BE4B2A"/>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3D2C"/>
    <w:rsid w:val="00BF4633"/>
    <w:rsid w:val="00BF500A"/>
    <w:rsid w:val="00BF53A2"/>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4E96"/>
    <w:rsid w:val="00C052C3"/>
    <w:rsid w:val="00C06602"/>
    <w:rsid w:val="00C067FB"/>
    <w:rsid w:val="00C06DA4"/>
    <w:rsid w:val="00C071C3"/>
    <w:rsid w:val="00C07C7C"/>
    <w:rsid w:val="00C07CD9"/>
    <w:rsid w:val="00C10078"/>
    <w:rsid w:val="00C10949"/>
    <w:rsid w:val="00C110D7"/>
    <w:rsid w:val="00C11241"/>
    <w:rsid w:val="00C11477"/>
    <w:rsid w:val="00C1161A"/>
    <w:rsid w:val="00C116AA"/>
    <w:rsid w:val="00C12F48"/>
    <w:rsid w:val="00C14A6A"/>
    <w:rsid w:val="00C14DB1"/>
    <w:rsid w:val="00C154F9"/>
    <w:rsid w:val="00C15772"/>
    <w:rsid w:val="00C15C5D"/>
    <w:rsid w:val="00C15C7B"/>
    <w:rsid w:val="00C15E09"/>
    <w:rsid w:val="00C167AB"/>
    <w:rsid w:val="00C16FFB"/>
    <w:rsid w:val="00C170D3"/>
    <w:rsid w:val="00C17858"/>
    <w:rsid w:val="00C17998"/>
    <w:rsid w:val="00C17B37"/>
    <w:rsid w:val="00C17CFA"/>
    <w:rsid w:val="00C2025C"/>
    <w:rsid w:val="00C2201B"/>
    <w:rsid w:val="00C23053"/>
    <w:rsid w:val="00C232AA"/>
    <w:rsid w:val="00C2383B"/>
    <w:rsid w:val="00C25390"/>
    <w:rsid w:val="00C26745"/>
    <w:rsid w:val="00C26862"/>
    <w:rsid w:val="00C26BC3"/>
    <w:rsid w:val="00C30609"/>
    <w:rsid w:val="00C30F3E"/>
    <w:rsid w:val="00C30F80"/>
    <w:rsid w:val="00C30FA4"/>
    <w:rsid w:val="00C31034"/>
    <w:rsid w:val="00C31249"/>
    <w:rsid w:val="00C31C29"/>
    <w:rsid w:val="00C3318C"/>
    <w:rsid w:val="00C33647"/>
    <w:rsid w:val="00C34326"/>
    <w:rsid w:val="00C3480C"/>
    <w:rsid w:val="00C34FFF"/>
    <w:rsid w:val="00C35266"/>
    <w:rsid w:val="00C352BB"/>
    <w:rsid w:val="00C35DC7"/>
    <w:rsid w:val="00C36813"/>
    <w:rsid w:val="00C37372"/>
    <w:rsid w:val="00C374A7"/>
    <w:rsid w:val="00C379CF"/>
    <w:rsid w:val="00C40340"/>
    <w:rsid w:val="00C40438"/>
    <w:rsid w:val="00C40896"/>
    <w:rsid w:val="00C40968"/>
    <w:rsid w:val="00C40E6F"/>
    <w:rsid w:val="00C412F6"/>
    <w:rsid w:val="00C4352F"/>
    <w:rsid w:val="00C4361E"/>
    <w:rsid w:val="00C43886"/>
    <w:rsid w:val="00C44891"/>
    <w:rsid w:val="00C45505"/>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45A"/>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AD5"/>
    <w:rsid w:val="00C75A2D"/>
    <w:rsid w:val="00C75A8D"/>
    <w:rsid w:val="00C763E6"/>
    <w:rsid w:val="00C76954"/>
    <w:rsid w:val="00C76A30"/>
    <w:rsid w:val="00C76A4B"/>
    <w:rsid w:val="00C77487"/>
    <w:rsid w:val="00C77740"/>
    <w:rsid w:val="00C779F6"/>
    <w:rsid w:val="00C77EB0"/>
    <w:rsid w:val="00C806DE"/>
    <w:rsid w:val="00C8073A"/>
    <w:rsid w:val="00C80B84"/>
    <w:rsid w:val="00C81A31"/>
    <w:rsid w:val="00C81BD7"/>
    <w:rsid w:val="00C82F7E"/>
    <w:rsid w:val="00C83575"/>
    <w:rsid w:val="00C837C7"/>
    <w:rsid w:val="00C83FCF"/>
    <w:rsid w:val="00C841FA"/>
    <w:rsid w:val="00C84365"/>
    <w:rsid w:val="00C84F78"/>
    <w:rsid w:val="00C85C60"/>
    <w:rsid w:val="00C8654B"/>
    <w:rsid w:val="00C86A01"/>
    <w:rsid w:val="00C86FD0"/>
    <w:rsid w:val="00C8769B"/>
    <w:rsid w:val="00C87710"/>
    <w:rsid w:val="00C90094"/>
    <w:rsid w:val="00C91079"/>
    <w:rsid w:val="00C91FCB"/>
    <w:rsid w:val="00C924AC"/>
    <w:rsid w:val="00C927CC"/>
    <w:rsid w:val="00C92A7E"/>
    <w:rsid w:val="00C92D10"/>
    <w:rsid w:val="00C92F44"/>
    <w:rsid w:val="00C93700"/>
    <w:rsid w:val="00C93D0E"/>
    <w:rsid w:val="00C940D2"/>
    <w:rsid w:val="00C94201"/>
    <w:rsid w:val="00C943D2"/>
    <w:rsid w:val="00C94DF2"/>
    <w:rsid w:val="00C95ED6"/>
    <w:rsid w:val="00C9645F"/>
    <w:rsid w:val="00C96B43"/>
    <w:rsid w:val="00C97465"/>
    <w:rsid w:val="00C97C02"/>
    <w:rsid w:val="00CA012C"/>
    <w:rsid w:val="00CA0643"/>
    <w:rsid w:val="00CA0927"/>
    <w:rsid w:val="00CA098E"/>
    <w:rsid w:val="00CA0D2A"/>
    <w:rsid w:val="00CA19D7"/>
    <w:rsid w:val="00CA20E7"/>
    <w:rsid w:val="00CA24C5"/>
    <w:rsid w:val="00CA258B"/>
    <w:rsid w:val="00CA26BF"/>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1BB1"/>
    <w:rsid w:val="00CC29B8"/>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8B9"/>
    <w:rsid w:val="00CD0C19"/>
    <w:rsid w:val="00CD128F"/>
    <w:rsid w:val="00CD1988"/>
    <w:rsid w:val="00CD1F1C"/>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09"/>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C89"/>
    <w:rsid w:val="00D13FB7"/>
    <w:rsid w:val="00D14482"/>
    <w:rsid w:val="00D14AF4"/>
    <w:rsid w:val="00D14C7B"/>
    <w:rsid w:val="00D1580A"/>
    <w:rsid w:val="00D163F0"/>
    <w:rsid w:val="00D16724"/>
    <w:rsid w:val="00D17ABD"/>
    <w:rsid w:val="00D17EBB"/>
    <w:rsid w:val="00D17F65"/>
    <w:rsid w:val="00D20063"/>
    <w:rsid w:val="00D203A7"/>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45A3"/>
    <w:rsid w:val="00D34D2E"/>
    <w:rsid w:val="00D35249"/>
    <w:rsid w:val="00D35E00"/>
    <w:rsid w:val="00D36152"/>
    <w:rsid w:val="00D3757B"/>
    <w:rsid w:val="00D40486"/>
    <w:rsid w:val="00D40C09"/>
    <w:rsid w:val="00D41555"/>
    <w:rsid w:val="00D4188B"/>
    <w:rsid w:val="00D421CA"/>
    <w:rsid w:val="00D42233"/>
    <w:rsid w:val="00D4286C"/>
    <w:rsid w:val="00D42C48"/>
    <w:rsid w:val="00D4355D"/>
    <w:rsid w:val="00D43CB2"/>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E16"/>
    <w:rsid w:val="00D57F6D"/>
    <w:rsid w:val="00D57F91"/>
    <w:rsid w:val="00D600FE"/>
    <w:rsid w:val="00D60283"/>
    <w:rsid w:val="00D6059E"/>
    <w:rsid w:val="00D61C36"/>
    <w:rsid w:val="00D63475"/>
    <w:rsid w:val="00D63856"/>
    <w:rsid w:val="00D640E8"/>
    <w:rsid w:val="00D6420B"/>
    <w:rsid w:val="00D65CDF"/>
    <w:rsid w:val="00D66AAE"/>
    <w:rsid w:val="00D672C2"/>
    <w:rsid w:val="00D67D04"/>
    <w:rsid w:val="00D67F35"/>
    <w:rsid w:val="00D70B8B"/>
    <w:rsid w:val="00D70F2B"/>
    <w:rsid w:val="00D711A9"/>
    <w:rsid w:val="00D711AD"/>
    <w:rsid w:val="00D71794"/>
    <w:rsid w:val="00D71826"/>
    <w:rsid w:val="00D72AC1"/>
    <w:rsid w:val="00D72E75"/>
    <w:rsid w:val="00D732ED"/>
    <w:rsid w:val="00D73687"/>
    <w:rsid w:val="00D73EC0"/>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A2"/>
    <w:rsid w:val="00D87FF4"/>
    <w:rsid w:val="00D91DAF"/>
    <w:rsid w:val="00D91E07"/>
    <w:rsid w:val="00D921FD"/>
    <w:rsid w:val="00D92288"/>
    <w:rsid w:val="00D92DF2"/>
    <w:rsid w:val="00D92FC3"/>
    <w:rsid w:val="00D9355F"/>
    <w:rsid w:val="00D94498"/>
    <w:rsid w:val="00D94B39"/>
    <w:rsid w:val="00D954B5"/>
    <w:rsid w:val="00D956AE"/>
    <w:rsid w:val="00D968A1"/>
    <w:rsid w:val="00D970E6"/>
    <w:rsid w:val="00D97485"/>
    <w:rsid w:val="00D9750F"/>
    <w:rsid w:val="00D97A2C"/>
    <w:rsid w:val="00DA043C"/>
    <w:rsid w:val="00DA1199"/>
    <w:rsid w:val="00DA133F"/>
    <w:rsid w:val="00DA149B"/>
    <w:rsid w:val="00DA18EC"/>
    <w:rsid w:val="00DA1B24"/>
    <w:rsid w:val="00DA1CAE"/>
    <w:rsid w:val="00DA1EFD"/>
    <w:rsid w:val="00DA3B74"/>
    <w:rsid w:val="00DA3CD8"/>
    <w:rsid w:val="00DA4945"/>
    <w:rsid w:val="00DA4E09"/>
    <w:rsid w:val="00DA5497"/>
    <w:rsid w:val="00DA5ED0"/>
    <w:rsid w:val="00DA5F79"/>
    <w:rsid w:val="00DA61AC"/>
    <w:rsid w:val="00DA68F0"/>
    <w:rsid w:val="00DA6963"/>
    <w:rsid w:val="00DA6CC2"/>
    <w:rsid w:val="00DA7255"/>
    <w:rsid w:val="00DA780C"/>
    <w:rsid w:val="00DA7BDA"/>
    <w:rsid w:val="00DA7FC3"/>
    <w:rsid w:val="00DB0596"/>
    <w:rsid w:val="00DB119E"/>
    <w:rsid w:val="00DB1548"/>
    <w:rsid w:val="00DB23F6"/>
    <w:rsid w:val="00DB2A94"/>
    <w:rsid w:val="00DB4414"/>
    <w:rsid w:val="00DB49A3"/>
    <w:rsid w:val="00DB49FB"/>
    <w:rsid w:val="00DB4CC3"/>
    <w:rsid w:val="00DB59C9"/>
    <w:rsid w:val="00DB5F25"/>
    <w:rsid w:val="00DB6569"/>
    <w:rsid w:val="00DB6BE5"/>
    <w:rsid w:val="00DB7DC7"/>
    <w:rsid w:val="00DB7E53"/>
    <w:rsid w:val="00DC0048"/>
    <w:rsid w:val="00DC0150"/>
    <w:rsid w:val="00DC1393"/>
    <w:rsid w:val="00DC1478"/>
    <w:rsid w:val="00DC1EB1"/>
    <w:rsid w:val="00DC285C"/>
    <w:rsid w:val="00DC2A28"/>
    <w:rsid w:val="00DC2ACB"/>
    <w:rsid w:val="00DC2DAB"/>
    <w:rsid w:val="00DC2E14"/>
    <w:rsid w:val="00DC349B"/>
    <w:rsid w:val="00DC4095"/>
    <w:rsid w:val="00DC4176"/>
    <w:rsid w:val="00DC47D6"/>
    <w:rsid w:val="00DC511F"/>
    <w:rsid w:val="00DC52DA"/>
    <w:rsid w:val="00DC55C2"/>
    <w:rsid w:val="00DC5BAB"/>
    <w:rsid w:val="00DC63E2"/>
    <w:rsid w:val="00DC6CBB"/>
    <w:rsid w:val="00DC6DC6"/>
    <w:rsid w:val="00DC727D"/>
    <w:rsid w:val="00DC72F6"/>
    <w:rsid w:val="00DC7811"/>
    <w:rsid w:val="00DC7A56"/>
    <w:rsid w:val="00DC7A85"/>
    <w:rsid w:val="00DD0698"/>
    <w:rsid w:val="00DD09DE"/>
    <w:rsid w:val="00DD0DE3"/>
    <w:rsid w:val="00DD14FE"/>
    <w:rsid w:val="00DD3E26"/>
    <w:rsid w:val="00DD3FC9"/>
    <w:rsid w:val="00DD4223"/>
    <w:rsid w:val="00DD4231"/>
    <w:rsid w:val="00DD4636"/>
    <w:rsid w:val="00DD53B0"/>
    <w:rsid w:val="00DD5549"/>
    <w:rsid w:val="00DD7C51"/>
    <w:rsid w:val="00DE0EEE"/>
    <w:rsid w:val="00DE142A"/>
    <w:rsid w:val="00DE1436"/>
    <w:rsid w:val="00DE1689"/>
    <w:rsid w:val="00DE1A01"/>
    <w:rsid w:val="00DE2140"/>
    <w:rsid w:val="00DE27D4"/>
    <w:rsid w:val="00DE369F"/>
    <w:rsid w:val="00DE4730"/>
    <w:rsid w:val="00DE48AB"/>
    <w:rsid w:val="00DE4B66"/>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2D3"/>
    <w:rsid w:val="00DF5662"/>
    <w:rsid w:val="00DF58D7"/>
    <w:rsid w:val="00DF5A48"/>
    <w:rsid w:val="00DF5B03"/>
    <w:rsid w:val="00DF5E51"/>
    <w:rsid w:val="00DF5FDB"/>
    <w:rsid w:val="00DF6CEE"/>
    <w:rsid w:val="00DF6CFC"/>
    <w:rsid w:val="00DF6D33"/>
    <w:rsid w:val="00DF7107"/>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9A"/>
    <w:rsid w:val="00E078A6"/>
    <w:rsid w:val="00E1060B"/>
    <w:rsid w:val="00E108BE"/>
    <w:rsid w:val="00E1096C"/>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26B5"/>
    <w:rsid w:val="00E22E6D"/>
    <w:rsid w:val="00E230D0"/>
    <w:rsid w:val="00E2365A"/>
    <w:rsid w:val="00E240E6"/>
    <w:rsid w:val="00E24365"/>
    <w:rsid w:val="00E24745"/>
    <w:rsid w:val="00E25268"/>
    <w:rsid w:val="00E25A9B"/>
    <w:rsid w:val="00E25B8A"/>
    <w:rsid w:val="00E27012"/>
    <w:rsid w:val="00E272D3"/>
    <w:rsid w:val="00E274A4"/>
    <w:rsid w:val="00E3088B"/>
    <w:rsid w:val="00E30BF9"/>
    <w:rsid w:val="00E30C23"/>
    <w:rsid w:val="00E31300"/>
    <w:rsid w:val="00E31763"/>
    <w:rsid w:val="00E3256E"/>
    <w:rsid w:val="00E33FE8"/>
    <w:rsid w:val="00E35921"/>
    <w:rsid w:val="00E35AD5"/>
    <w:rsid w:val="00E36C1A"/>
    <w:rsid w:val="00E36C4F"/>
    <w:rsid w:val="00E36F34"/>
    <w:rsid w:val="00E373C3"/>
    <w:rsid w:val="00E376D0"/>
    <w:rsid w:val="00E37C5A"/>
    <w:rsid w:val="00E37EFF"/>
    <w:rsid w:val="00E40567"/>
    <w:rsid w:val="00E40BAF"/>
    <w:rsid w:val="00E410A1"/>
    <w:rsid w:val="00E4112E"/>
    <w:rsid w:val="00E41650"/>
    <w:rsid w:val="00E41902"/>
    <w:rsid w:val="00E4217B"/>
    <w:rsid w:val="00E4250B"/>
    <w:rsid w:val="00E429AD"/>
    <w:rsid w:val="00E42E7F"/>
    <w:rsid w:val="00E44593"/>
    <w:rsid w:val="00E44943"/>
    <w:rsid w:val="00E4495A"/>
    <w:rsid w:val="00E449CC"/>
    <w:rsid w:val="00E44C43"/>
    <w:rsid w:val="00E45094"/>
    <w:rsid w:val="00E45393"/>
    <w:rsid w:val="00E454E0"/>
    <w:rsid w:val="00E459C0"/>
    <w:rsid w:val="00E45B7A"/>
    <w:rsid w:val="00E45C93"/>
    <w:rsid w:val="00E45C97"/>
    <w:rsid w:val="00E46182"/>
    <w:rsid w:val="00E46476"/>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4A7"/>
    <w:rsid w:val="00E5652E"/>
    <w:rsid w:val="00E5675D"/>
    <w:rsid w:val="00E570B7"/>
    <w:rsid w:val="00E60DF1"/>
    <w:rsid w:val="00E60E45"/>
    <w:rsid w:val="00E6161B"/>
    <w:rsid w:val="00E62079"/>
    <w:rsid w:val="00E62413"/>
    <w:rsid w:val="00E62DE0"/>
    <w:rsid w:val="00E62F28"/>
    <w:rsid w:val="00E62F73"/>
    <w:rsid w:val="00E63525"/>
    <w:rsid w:val="00E64FEF"/>
    <w:rsid w:val="00E6666B"/>
    <w:rsid w:val="00E66E51"/>
    <w:rsid w:val="00E67BAC"/>
    <w:rsid w:val="00E7010D"/>
    <w:rsid w:val="00E7052B"/>
    <w:rsid w:val="00E706DE"/>
    <w:rsid w:val="00E7113C"/>
    <w:rsid w:val="00E712A5"/>
    <w:rsid w:val="00E718D3"/>
    <w:rsid w:val="00E71CB7"/>
    <w:rsid w:val="00E71F88"/>
    <w:rsid w:val="00E726D8"/>
    <w:rsid w:val="00E7298C"/>
    <w:rsid w:val="00E731B2"/>
    <w:rsid w:val="00E73ADD"/>
    <w:rsid w:val="00E74440"/>
    <w:rsid w:val="00E745E8"/>
    <w:rsid w:val="00E74D90"/>
    <w:rsid w:val="00E750C0"/>
    <w:rsid w:val="00E76D73"/>
    <w:rsid w:val="00E775E1"/>
    <w:rsid w:val="00E77A1F"/>
    <w:rsid w:val="00E805FB"/>
    <w:rsid w:val="00E81EEC"/>
    <w:rsid w:val="00E82667"/>
    <w:rsid w:val="00E82A61"/>
    <w:rsid w:val="00E834A8"/>
    <w:rsid w:val="00E83520"/>
    <w:rsid w:val="00E83A9B"/>
    <w:rsid w:val="00E849E0"/>
    <w:rsid w:val="00E84C8C"/>
    <w:rsid w:val="00E84DD0"/>
    <w:rsid w:val="00E8528F"/>
    <w:rsid w:val="00E852DF"/>
    <w:rsid w:val="00E85478"/>
    <w:rsid w:val="00E85A7B"/>
    <w:rsid w:val="00E86D42"/>
    <w:rsid w:val="00E90AEA"/>
    <w:rsid w:val="00E90F96"/>
    <w:rsid w:val="00E91938"/>
    <w:rsid w:val="00E92298"/>
    <w:rsid w:val="00E924FE"/>
    <w:rsid w:val="00E92889"/>
    <w:rsid w:val="00E929B0"/>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7DD"/>
    <w:rsid w:val="00EB3E17"/>
    <w:rsid w:val="00EB4F12"/>
    <w:rsid w:val="00EB54F4"/>
    <w:rsid w:val="00EB55CB"/>
    <w:rsid w:val="00EB621E"/>
    <w:rsid w:val="00EB678E"/>
    <w:rsid w:val="00EB6B4E"/>
    <w:rsid w:val="00EB7362"/>
    <w:rsid w:val="00EC00A3"/>
    <w:rsid w:val="00EC0BFB"/>
    <w:rsid w:val="00EC1E7B"/>
    <w:rsid w:val="00EC2723"/>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655"/>
    <w:rsid w:val="00ED79E4"/>
    <w:rsid w:val="00EE0CB0"/>
    <w:rsid w:val="00EE0E05"/>
    <w:rsid w:val="00EE110B"/>
    <w:rsid w:val="00EE16AE"/>
    <w:rsid w:val="00EE22DB"/>
    <w:rsid w:val="00EE3D3A"/>
    <w:rsid w:val="00EE4EB3"/>
    <w:rsid w:val="00EE4ECD"/>
    <w:rsid w:val="00EE53E4"/>
    <w:rsid w:val="00EE5468"/>
    <w:rsid w:val="00EE5AF8"/>
    <w:rsid w:val="00EE6077"/>
    <w:rsid w:val="00EE66E0"/>
    <w:rsid w:val="00EE6761"/>
    <w:rsid w:val="00EE6B46"/>
    <w:rsid w:val="00EE6B67"/>
    <w:rsid w:val="00EE7620"/>
    <w:rsid w:val="00EF012E"/>
    <w:rsid w:val="00EF1179"/>
    <w:rsid w:val="00EF1F53"/>
    <w:rsid w:val="00EF257A"/>
    <w:rsid w:val="00EF27C9"/>
    <w:rsid w:val="00EF3139"/>
    <w:rsid w:val="00EF3805"/>
    <w:rsid w:val="00EF40BC"/>
    <w:rsid w:val="00EF6874"/>
    <w:rsid w:val="00EF6F87"/>
    <w:rsid w:val="00F00737"/>
    <w:rsid w:val="00F01CCC"/>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0D86"/>
    <w:rsid w:val="00F119CB"/>
    <w:rsid w:val="00F11AE2"/>
    <w:rsid w:val="00F11DC3"/>
    <w:rsid w:val="00F11E31"/>
    <w:rsid w:val="00F12C04"/>
    <w:rsid w:val="00F12F1B"/>
    <w:rsid w:val="00F13DDE"/>
    <w:rsid w:val="00F14260"/>
    <w:rsid w:val="00F1449E"/>
    <w:rsid w:val="00F148C1"/>
    <w:rsid w:val="00F14D7B"/>
    <w:rsid w:val="00F1523D"/>
    <w:rsid w:val="00F160BB"/>
    <w:rsid w:val="00F1641A"/>
    <w:rsid w:val="00F16BE3"/>
    <w:rsid w:val="00F171CE"/>
    <w:rsid w:val="00F1766E"/>
    <w:rsid w:val="00F20160"/>
    <w:rsid w:val="00F202E0"/>
    <w:rsid w:val="00F20369"/>
    <w:rsid w:val="00F203ED"/>
    <w:rsid w:val="00F21600"/>
    <w:rsid w:val="00F21DBA"/>
    <w:rsid w:val="00F22360"/>
    <w:rsid w:val="00F228EC"/>
    <w:rsid w:val="00F22C04"/>
    <w:rsid w:val="00F236C5"/>
    <w:rsid w:val="00F240A2"/>
    <w:rsid w:val="00F24973"/>
    <w:rsid w:val="00F25392"/>
    <w:rsid w:val="00F25881"/>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7F3"/>
    <w:rsid w:val="00F37D08"/>
    <w:rsid w:val="00F40258"/>
    <w:rsid w:val="00F40F37"/>
    <w:rsid w:val="00F411DA"/>
    <w:rsid w:val="00F41539"/>
    <w:rsid w:val="00F41840"/>
    <w:rsid w:val="00F41CEE"/>
    <w:rsid w:val="00F41DF5"/>
    <w:rsid w:val="00F4304E"/>
    <w:rsid w:val="00F46602"/>
    <w:rsid w:val="00F46F0A"/>
    <w:rsid w:val="00F46F15"/>
    <w:rsid w:val="00F47557"/>
    <w:rsid w:val="00F477B6"/>
    <w:rsid w:val="00F478BD"/>
    <w:rsid w:val="00F500E0"/>
    <w:rsid w:val="00F500F0"/>
    <w:rsid w:val="00F50CA4"/>
    <w:rsid w:val="00F50F67"/>
    <w:rsid w:val="00F50F9A"/>
    <w:rsid w:val="00F515B5"/>
    <w:rsid w:val="00F5254F"/>
    <w:rsid w:val="00F528BA"/>
    <w:rsid w:val="00F53450"/>
    <w:rsid w:val="00F535CA"/>
    <w:rsid w:val="00F5390A"/>
    <w:rsid w:val="00F540A4"/>
    <w:rsid w:val="00F54244"/>
    <w:rsid w:val="00F559EC"/>
    <w:rsid w:val="00F55B79"/>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2EA1"/>
    <w:rsid w:val="00F637CA"/>
    <w:rsid w:val="00F644FE"/>
    <w:rsid w:val="00F64D9B"/>
    <w:rsid w:val="00F65F37"/>
    <w:rsid w:val="00F66807"/>
    <w:rsid w:val="00F6696C"/>
    <w:rsid w:val="00F671C2"/>
    <w:rsid w:val="00F67217"/>
    <w:rsid w:val="00F67943"/>
    <w:rsid w:val="00F67FC8"/>
    <w:rsid w:val="00F702BC"/>
    <w:rsid w:val="00F71A21"/>
    <w:rsid w:val="00F7225A"/>
    <w:rsid w:val="00F72650"/>
    <w:rsid w:val="00F72A03"/>
    <w:rsid w:val="00F72AFE"/>
    <w:rsid w:val="00F72DFC"/>
    <w:rsid w:val="00F737B7"/>
    <w:rsid w:val="00F73E36"/>
    <w:rsid w:val="00F73E96"/>
    <w:rsid w:val="00F74658"/>
    <w:rsid w:val="00F74965"/>
    <w:rsid w:val="00F749D3"/>
    <w:rsid w:val="00F74B30"/>
    <w:rsid w:val="00F754AE"/>
    <w:rsid w:val="00F754FA"/>
    <w:rsid w:val="00F75A78"/>
    <w:rsid w:val="00F75DC6"/>
    <w:rsid w:val="00F75F54"/>
    <w:rsid w:val="00F77489"/>
    <w:rsid w:val="00F7752F"/>
    <w:rsid w:val="00F808D1"/>
    <w:rsid w:val="00F8201A"/>
    <w:rsid w:val="00F821B9"/>
    <w:rsid w:val="00F83462"/>
    <w:rsid w:val="00F8359B"/>
    <w:rsid w:val="00F839D8"/>
    <w:rsid w:val="00F839EC"/>
    <w:rsid w:val="00F84CB3"/>
    <w:rsid w:val="00F84CD3"/>
    <w:rsid w:val="00F8567D"/>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A63"/>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6B3"/>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B7668"/>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490E"/>
    <w:rsid w:val="00FE4C64"/>
    <w:rsid w:val="00FE541D"/>
    <w:rsid w:val="00FE5593"/>
    <w:rsid w:val="00FE5B92"/>
    <w:rsid w:val="00FE6414"/>
    <w:rsid w:val="00FE6719"/>
    <w:rsid w:val="00FE68FF"/>
    <w:rsid w:val="00FE7719"/>
    <w:rsid w:val="00FE79C3"/>
    <w:rsid w:val="00FE7E29"/>
    <w:rsid w:val="00FF069E"/>
    <w:rsid w:val="00FF13A3"/>
    <w:rsid w:val="00FF1997"/>
    <w:rsid w:val="00FF1F53"/>
    <w:rsid w:val="00FF21A7"/>
    <w:rsid w:val="00FF21BD"/>
    <w:rsid w:val="00FF26B6"/>
    <w:rsid w:val="00FF2A67"/>
    <w:rsid w:val="00FF2A6E"/>
    <w:rsid w:val="00FF3A57"/>
    <w:rsid w:val="00FF4319"/>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35504B"/>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2E994351-D936-4244-84DE-17B8CA56C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14"/>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link w:val="Heading6"/>
    <w:rsid w:val="0099493B"/>
    <w:rPr>
      <w:rFonts w:ascii="Arial" w:hAnsi="Arial"/>
      <w:lang w:val="en-GB"/>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2A28"/>
    <w:rPr>
      <w:color w:val="2B579A"/>
      <w:shd w:val="clear" w:color="auto" w:fill="E1DFDD"/>
    </w:rPr>
  </w:style>
  <w:style w:type="paragraph" w:customStyle="1" w:styleId="StyleHeading4h4H4H41h41H42h42H43h43H411h411H421h421H">
    <w:name w:val="Style Heading 4h4H4H41h41H42h42H43h43H411h411H421h421H..."/>
    <w:basedOn w:val="Heading4"/>
    <w:rsid w:val="001F0B7D"/>
    <w:pPr>
      <w:spacing w:before="240" w:after="120"/>
      <w:ind w:left="284"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cid:image003.png@01D81EB5.111C70A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5AIRPNAIUNRU-1328258698-10065</_dlc_DocId>
    <_dlc_DocIdUrl xmlns="71c5aaf6-e6ce-465b-b873-5148d2a4c105">
      <Url>https://nokia.sharepoint.com/sites/c5g/5gradio/_layouts/15/DocIdRedir.aspx?ID=5AIRPNAIUNRU-1328258698-10065</Url>
      <Description>5AIRPNAIUNRU-1328258698-10065</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customXml/itemProps4.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1</Pages>
  <Words>2368</Words>
  <Characters>13501</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Hsieh, Frank (Nokia - US/Naperville)</cp:lastModifiedBy>
  <cp:revision>155</cp:revision>
  <cp:lastPrinted>2013-03-23T07:57:00Z</cp:lastPrinted>
  <dcterms:created xsi:type="dcterms:W3CDTF">2022-02-10T21:09:00Z</dcterms:created>
  <dcterms:modified xsi:type="dcterms:W3CDTF">2022-02-15T06:03:00Z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979d9e8d-cc0e-42bc-b32e-164d9dd42d16</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